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0A5E" w14:textId="259C7CF8" w:rsidR="00B645FD" w:rsidRPr="005B4C32" w:rsidRDefault="005B4C32" w:rsidP="005B4C32">
      <w:pPr>
        <w:jc w:val="center"/>
        <w:rPr>
          <w:rFonts w:ascii="Times New Roman" w:hAnsi="Times New Roman" w:cs="Times New Roman"/>
          <w:sz w:val="24"/>
          <w:szCs w:val="24"/>
        </w:rPr>
      </w:pPr>
      <w:r w:rsidRPr="005B4C32">
        <w:rPr>
          <w:rFonts w:ascii="Times New Roman" w:eastAsia="Times New Roman" w:hAnsi="Times New Roman" w:cs="Times New Roman"/>
          <w:b/>
          <w:color w:val="000000" w:themeColor="text1"/>
          <w:sz w:val="28"/>
          <w:szCs w:val="28"/>
        </w:rPr>
        <w:t>Anthropology of Global Health</w:t>
      </w:r>
      <w:r w:rsidR="00B645FD" w:rsidRPr="005B4C32">
        <w:rPr>
          <w:rFonts w:ascii="Times New Roman" w:eastAsia="Times New Roman" w:hAnsi="Times New Roman" w:cs="Times New Roman"/>
          <w:b/>
          <w:color w:val="000000" w:themeColor="text1"/>
          <w:sz w:val="24"/>
          <w:szCs w:val="24"/>
        </w:rPr>
        <w:br/>
      </w:r>
      <w:r w:rsidRPr="005B4C32">
        <w:rPr>
          <w:rFonts w:ascii="Times New Roman" w:hAnsi="Times New Roman" w:cs="Times New Roman"/>
          <w:sz w:val="24"/>
          <w:szCs w:val="24"/>
        </w:rPr>
        <w:t>50:070:385:01, 50:480:392:01, 50:499:458:01, 50:014:382:02</w:t>
      </w:r>
      <w:r w:rsidR="00B645FD" w:rsidRPr="005B4C32">
        <w:rPr>
          <w:rFonts w:ascii="Times New Roman" w:eastAsia="Times New Roman" w:hAnsi="Times New Roman" w:cs="Times New Roman"/>
          <w:color w:val="000000" w:themeColor="text1"/>
          <w:sz w:val="24"/>
          <w:szCs w:val="24"/>
        </w:rPr>
        <w:br/>
      </w:r>
      <w:r w:rsidR="00B645FD" w:rsidRPr="005B4C32">
        <w:rPr>
          <w:rFonts w:ascii="Times New Roman" w:eastAsia="Times New Roman" w:hAnsi="Times New Roman" w:cs="Times New Roman"/>
          <w:sz w:val="24"/>
          <w:szCs w:val="24"/>
        </w:rPr>
        <w:t>Fall 2021</w:t>
      </w:r>
      <w:r w:rsidR="00B645FD" w:rsidRPr="005B4C32">
        <w:rPr>
          <w:rFonts w:ascii="Times New Roman" w:eastAsia="Times New Roman" w:hAnsi="Times New Roman" w:cs="Times New Roman"/>
          <w:sz w:val="24"/>
          <w:szCs w:val="24"/>
        </w:rPr>
        <w:br/>
      </w:r>
    </w:p>
    <w:p w14:paraId="0B73730D" w14:textId="77777777" w:rsidR="005B4C32" w:rsidRPr="0043431C" w:rsidRDefault="00B645FD" w:rsidP="005B4C32">
      <w:pPr>
        <w:rPr>
          <w:rFonts w:ascii="Times New Roman" w:hAnsi="Times New Roman" w:cs="Times New Roman"/>
          <w:sz w:val="24"/>
          <w:szCs w:val="24"/>
        </w:rPr>
      </w:pPr>
      <w:r>
        <w:rPr>
          <w:rFonts w:ascii="Times New Roman" w:eastAsia="Times New Roman" w:hAnsi="Times New Roman" w:cs="Times New Roman"/>
          <w:b/>
          <w:sz w:val="24"/>
          <w:szCs w:val="24"/>
        </w:rPr>
        <w:t>Class meetings</w:t>
      </w:r>
      <w:r>
        <w:rPr>
          <w:rFonts w:ascii="Times New Roman" w:eastAsia="Times New Roman" w:hAnsi="Times New Roman" w:cs="Times New Roman"/>
          <w:b/>
          <w:sz w:val="24"/>
          <w:szCs w:val="24"/>
        </w:rPr>
        <w:br/>
      </w:r>
      <w:r w:rsidR="005B4C32" w:rsidRPr="0043431C">
        <w:rPr>
          <w:rFonts w:ascii="Times New Roman" w:hAnsi="Times New Roman" w:cs="Times New Roman"/>
          <w:sz w:val="24"/>
          <w:szCs w:val="24"/>
        </w:rPr>
        <w:t>Mondays and Wednesdays, 12:30-1:50pm</w:t>
      </w:r>
      <w:r w:rsidR="005B4C32" w:rsidRPr="0043431C">
        <w:rPr>
          <w:rFonts w:ascii="Times New Roman" w:hAnsi="Times New Roman" w:cs="Times New Roman"/>
          <w:sz w:val="24"/>
          <w:szCs w:val="24"/>
        </w:rPr>
        <w:br/>
        <w:t>Cooper Street, Room 110</w:t>
      </w:r>
    </w:p>
    <w:p w14:paraId="68EDDE08" w14:textId="60229CAB" w:rsidR="00237402" w:rsidRPr="00237402" w:rsidRDefault="00237402" w:rsidP="00237402">
      <w:pPr>
        <w:spacing w:before="100" w:beforeAutospacing="1" w:after="100" w:afterAutospacing="1" w:line="240" w:lineRule="auto"/>
        <w:rPr>
          <w:rFonts w:ascii="Times New Roman" w:eastAsia="Times New Roman" w:hAnsi="Times New Roman" w:cs="Times New Roman"/>
          <w:sz w:val="24"/>
          <w:szCs w:val="24"/>
        </w:rPr>
      </w:pPr>
      <w:r w:rsidRPr="00237402">
        <w:rPr>
          <w:rFonts w:ascii="Times New Roman" w:eastAsia="Times New Roman" w:hAnsi="Times New Roman" w:cs="Times New Roman"/>
          <w:b/>
          <w:bCs/>
          <w:sz w:val="24"/>
          <w:szCs w:val="24"/>
        </w:rPr>
        <w:t>Professor Cati Coe</w:t>
      </w:r>
      <w:r w:rsidRPr="00237402">
        <w:rPr>
          <w:rFonts w:ascii="Times New Roman" w:eastAsia="Times New Roman" w:hAnsi="Times New Roman" w:cs="Times New Roman"/>
          <w:b/>
          <w:bCs/>
          <w:sz w:val="24"/>
          <w:szCs w:val="24"/>
        </w:rPr>
        <w:br/>
      </w:r>
      <w:r w:rsidRPr="00237402">
        <w:rPr>
          <w:rFonts w:ascii="Times New Roman" w:eastAsia="Times New Roman" w:hAnsi="Times New Roman" w:cs="Times New Roman"/>
          <w:sz w:val="24"/>
          <w:szCs w:val="24"/>
        </w:rPr>
        <w:t>405-407 Cooper Street, Room 203</w:t>
      </w:r>
      <w:r w:rsidRPr="00237402">
        <w:rPr>
          <w:rFonts w:ascii="Times New Roman" w:eastAsia="Times New Roman" w:hAnsi="Times New Roman" w:cs="Times New Roman"/>
          <w:sz w:val="24"/>
          <w:szCs w:val="24"/>
        </w:rPr>
        <w:br/>
        <w:t xml:space="preserve">Office hours: </w:t>
      </w:r>
      <w:r w:rsidR="00B645FD">
        <w:rPr>
          <w:rFonts w:ascii="Times New Roman" w:eastAsia="Times New Roman" w:hAnsi="Times New Roman" w:cs="Times New Roman"/>
          <w:sz w:val="24"/>
          <w:szCs w:val="24"/>
        </w:rPr>
        <w:t>Mondays</w:t>
      </w:r>
      <w:r w:rsidRPr="00237402">
        <w:rPr>
          <w:rFonts w:ascii="Times New Roman" w:eastAsia="Times New Roman" w:hAnsi="Times New Roman" w:cs="Times New Roman"/>
          <w:sz w:val="24"/>
          <w:szCs w:val="24"/>
        </w:rPr>
        <w:t xml:space="preserve">, </w:t>
      </w:r>
      <w:r w:rsidR="00B645FD">
        <w:rPr>
          <w:rFonts w:ascii="Times New Roman" w:eastAsia="Times New Roman" w:hAnsi="Times New Roman" w:cs="Times New Roman"/>
          <w:sz w:val="24"/>
          <w:szCs w:val="24"/>
        </w:rPr>
        <w:t>2-3pm &amp; Wednesdays, 11-12pm</w:t>
      </w:r>
      <w:r w:rsidRPr="00237402">
        <w:rPr>
          <w:rFonts w:ascii="Times New Roman" w:eastAsia="Times New Roman" w:hAnsi="Times New Roman" w:cs="Times New Roman"/>
          <w:sz w:val="24"/>
          <w:szCs w:val="24"/>
        </w:rPr>
        <w:t xml:space="preserve">, </w:t>
      </w:r>
      <w:r w:rsidR="0046260D">
        <w:rPr>
          <w:rFonts w:ascii="Times New Roman" w:eastAsia="Times New Roman" w:hAnsi="Times New Roman" w:cs="Times New Roman"/>
          <w:sz w:val="24"/>
          <w:szCs w:val="24"/>
        </w:rPr>
        <w:t xml:space="preserve">in my office or via Zoom, </w:t>
      </w:r>
      <w:r w:rsidRPr="00237402">
        <w:rPr>
          <w:rFonts w:ascii="Times New Roman" w:eastAsia="Times New Roman" w:hAnsi="Times New Roman" w:cs="Times New Roman"/>
          <w:sz w:val="24"/>
          <w:szCs w:val="24"/>
        </w:rPr>
        <w:t xml:space="preserve">or by </w:t>
      </w:r>
      <w:r w:rsidR="0046260D">
        <w:rPr>
          <w:rFonts w:ascii="Times New Roman" w:eastAsia="Times New Roman" w:hAnsi="Times New Roman" w:cs="Times New Roman"/>
          <w:sz w:val="24"/>
          <w:szCs w:val="24"/>
        </w:rPr>
        <w:tab/>
      </w:r>
      <w:r w:rsidRPr="00237402">
        <w:rPr>
          <w:rFonts w:ascii="Times New Roman" w:eastAsia="Times New Roman" w:hAnsi="Times New Roman" w:cs="Times New Roman"/>
          <w:sz w:val="24"/>
          <w:szCs w:val="24"/>
        </w:rPr>
        <w:t xml:space="preserve">appointment </w:t>
      </w:r>
      <w:r w:rsidRPr="00237402">
        <w:rPr>
          <w:rFonts w:ascii="Times New Roman" w:eastAsia="Times New Roman" w:hAnsi="Times New Roman" w:cs="Times New Roman"/>
          <w:sz w:val="24"/>
          <w:szCs w:val="24"/>
        </w:rPr>
        <w:br/>
        <w:t>phone: (856) 225-6455</w:t>
      </w:r>
      <w:r w:rsidRPr="00237402">
        <w:rPr>
          <w:rFonts w:ascii="Times New Roman" w:eastAsia="Times New Roman" w:hAnsi="Times New Roman" w:cs="Times New Roman"/>
          <w:sz w:val="24"/>
          <w:szCs w:val="24"/>
        </w:rPr>
        <w:br/>
        <w:t xml:space="preserve">email: </w:t>
      </w:r>
      <w:hyperlink r:id="rId7" w:history="1">
        <w:r w:rsidRPr="00237402">
          <w:rPr>
            <w:rFonts w:ascii="Times New Roman" w:eastAsia="Times New Roman" w:hAnsi="Times New Roman" w:cs="Times New Roman"/>
            <w:color w:val="0000FF"/>
            <w:sz w:val="24"/>
            <w:szCs w:val="24"/>
            <w:u w:val="single"/>
          </w:rPr>
          <w:t>ccoe@camden.rutgers.edu</w:t>
        </w:r>
      </w:hyperlink>
    </w:p>
    <w:p w14:paraId="086BC9D4" w14:textId="39A8D264" w:rsidR="00237402" w:rsidRPr="005B4C32" w:rsidRDefault="00237402" w:rsidP="005B4C32">
      <w:pPr>
        <w:pStyle w:val="NormalWeb"/>
        <w:spacing w:before="0" w:beforeAutospacing="0" w:after="0" w:afterAutospacing="0"/>
        <w:rPr>
          <w:lang w:val="en-GB" w:eastAsia="en-GB"/>
        </w:rPr>
      </w:pPr>
      <w:r w:rsidRPr="00237402">
        <w:rPr>
          <w:b/>
          <w:bCs/>
        </w:rPr>
        <w:t>Course Description</w:t>
      </w:r>
      <w:r w:rsidR="0073317D">
        <w:rPr>
          <w:b/>
          <w:bCs/>
        </w:rPr>
        <w:br/>
      </w:r>
      <w:r w:rsidR="005B4C32" w:rsidRPr="005B4C32">
        <w:rPr>
          <w:lang w:val="en-GB" w:eastAsia="en-GB"/>
        </w:rPr>
        <w:t xml:space="preserve">The course will examine issues in global health, </w:t>
      </w:r>
      <w:r w:rsidR="005B4C32">
        <w:rPr>
          <w:lang w:val="en-GB" w:eastAsia="en-GB"/>
        </w:rPr>
        <w:t xml:space="preserve">with a particular focus on Africa. It will explore </w:t>
      </w:r>
      <w:r w:rsidR="005B4C32" w:rsidRPr="005B4C32">
        <w:rPr>
          <w:lang w:val="en-GB" w:eastAsia="en-GB"/>
        </w:rPr>
        <w:t xml:space="preserve">health infrastructure, </w:t>
      </w:r>
      <w:r w:rsidR="005B4C32">
        <w:rPr>
          <w:lang w:val="en-GB" w:eastAsia="en-GB"/>
        </w:rPr>
        <w:t xml:space="preserve">the relationship of health to social relations, </w:t>
      </w:r>
      <w:r w:rsidR="005B4C32" w:rsidRPr="005B4C32">
        <w:rPr>
          <w:lang w:val="en-GB" w:eastAsia="en-GB"/>
        </w:rPr>
        <w:t>the management of epidemics and competing and alternative perspectives of health and healing. As an anthropology course, the focus will be on health and healing as the product of social relations and everyday action, as well as on cultural worldviews that shape health beliefs and practices.</w:t>
      </w:r>
      <w:r w:rsidR="005B4C32">
        <w:rPr>
          <w:lang w:val="en-GB" w:eastAsia="en-GB"/>
        </w:rPr>
        <w:t xml:space="preserve"> We will see why health matters to people, both individually and collectively, and the choices they make to maintain their wellbeing.</w:t>
      </w:r>
    </w:p>
    <w:p w14:paraId="2A2A733A" w14:textId="05211657" w:rsidR="00237402" w:rsidRPr="00237402" w:rsidRDefault="005B4C32" w:rsidP="002374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w:t>
      </w:r>
      <w:r w:rsidR="00237402" w:rsidRPr="00237402">
        <w:rPr>
          <w:rFonts w:ascii="Times New Roman" w:eastAsia="Times New Roman" w:hAnsi="Times New Roman" w:cs="Times New Roman"/>
          <w:sz w:val="24"/>
          <w:szCs w:val="24"/>
        </w:rPr>
        <w:t>books are available at the campus bookstore</w:t>
      </w:r>
      <w:r w:rsidR="009716A6">
        <w:rPr>
          <w:rFonts w:ascii="Times New Roman" w:eastAsia="Times New Roman" w:hAnsi="Times New Roman" w:cs="Times New Roman"/>
          <w:sz w:val="24"/>
          <w:szCs w:val="24"/>
        </w:rPr>
        <w:t xml:space="preserve">. You will have to purchase </w:t>
      </w:r>
      <w:r w:rsidR="009716A6">
        <w:rPr>
          <w:rFonts w:ascii="Times New Roman" w:eastAsia="Times New Roman" w:hAnsi="Times New Roman" w:cs="Times New Roman"/>
          <w:i/>
          <w:iCs/>
          <w:sz w:val="24"/>
          <w:szCs w:val="24"/>
        </w:rPr>
        <w:t xml:space="preserve">Grains from Grass; </w:t>
      </w:r>
      <w:r w:rsidR="009716A6">
        <w:rPr>
          <w:rFonts w:ascii="Times New Roman" w:eastAsia="Times New Roman" w:hAnsi="Times New Roman" w:cs="Times New Roman"/>
          <w:sz w:val="24"/>
          <w:szCs w:val="24"/>
        </w:rPr>
        <w:t>the other two books are available electronically through Rutgers library (through the Reading List tab in Canvas)</w:t>
      </w:r>
    </w:p>
    <w:tbl>
      <w:tblPr>
        <w:tblW w:w="6393" w:type="dxa"/>
        <w:jc w:val="center"/>
        <w:tblCellSpacing w:w="15" w:type="dxa"/>
        <w:tblCellMar>
          <w:top w:w="15" w:type="dxa"/>
          <w:left w:w="15" w:type="dxa"/>
          <w:bottom w:w="15" w:type="dxa"/>
          <w:right w:w="15" w:type="dxa"/>
        </w:tblCellMar>
        <w:tblLook w:val="04A0" w:firstRow="1" w:lastRow="0" w:firstColumn="1" w:lastColumn="0" w:noHBand="0" w:noVBand="1"/>
      </w:tblPr>
      <w:tblGrid>
        <w:gridCol w:w="2955"/>
        <w:gridCol w:w="2954"/>
        <w:gridCol w:w="2955"/>
      </w:tblGrid>
      <w:tr w:rsidR="005B4C32" w:rsidRPr="00237402" w14:paraId="504A2C8E" w14:textId="77777777" w:rsidTr="005B4C32">
        <w:trPr>
          <w:trHeight w:val="989"/>
          <w:tblCellSpacing w:w="15" w:type="dxa"/>
          <w:jc w:val="center"/>
        </w:trPr>
        <w:tc>
          <w:tcPr>
            <w:tcW w:w="2048" w:type="dxa"/>
            <w:hideMark/>
          </w:tcPr>
          <w:p w14:paraId="632A6FC8" w14:textId="72A8F1A0" w:rsidR="005B4C32" w:rsidRPr="00FB0ED3" w:rsidRDefault="005B4C32" w:rsidP="00DE59BF">
            <w:pPr>
              <w:spacing w:before="100" w:beforeAutospacing="1" w:after="100" w:afterAutospacing="1" w:line="240" w:lineRule="auto"/>
              <w:jc w:val="center"/>
              <w:rPr>
                <w:rFonts w:ascii="Times New Roman" w:eastAsia="Times New Roman" w:hAnsi="Times New Roman" w:cs="Times New Roman"/>
                <w:sz w:val="24"/>
                <w:szCs w:val="24"/>
              </w:rPr>
            </w:pPr>
            <w:r>
              <w:rPr>
                <w:noProof/>
              </w:rPr>
              <w:lastRenderedPageBreak/>
              <w:drawing>
                <wp:inline distT="0" distB="0" distL="0" distR="0" wp14:anchorId="3DA0C027" wp14:editId="5B061874">
                  <wp:extent cx="1828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r>
              <w:rPr>
                <w:rFonts w:ascii="Times New Roman" w:eastAsia="Times New Roman" w:hAnsi="Times New Roman" w:cs="Times New Roman"/>
                <w:sz w:val="24"/>
                <w:szCs w:val="24"/>
              </w:rPr>
              <w:t xml:space="preserve">Lisa </w:t>
            </w:r>
            <w:proofErr w:type="spellStart"/>
            <w:r>
              <w:rPr>
                <w:rFonts w:ascii="Times New Roman" w:eastAsia="Times New Roman" w:hAnsi="Times New Roman" w:cs="Times New Roman"/>
                <w:sz w:val="24"/>
                <w:szCs w:val="24"/>
              </w:rPr>
              <w:t>Cliggett’s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Grains from Grass</w:t>
            </w:r>
          </w:p>
        </w:tc>
        <w:tc>
          <w:tcPr>
            <w:tcW w:w="1959" w:type="dxa"/>
            <w:hideMark/>
          </w:tcPr>
          <w:p w14:paraId="582F3303" w14:textId="45081698" w:rsidR="005B4C32" w:rsidRPr="005B4C32" w:rsidRDefault="005B4C32" w:rsidP="00DE59BF">
            <w:pPr>
              <w:spacing w:before="100" w:beforeAutospacing="1" w:after="100" w:afterAutospacing="1" w:line="240" w:lineRule="auto"/>
              <w:jc w:val="center"/>
              <w:rPr>
                <w:rFonts w:ascii="Times New Roman" w:eastAsia="Times New Roman" w:hAnsi="Times New Roman" w:cs="Times New Roman"/>
                <w:i/>
                <w:iCs/>
                <w:sz w:val="24"/>
                <w:szCs w:val="24"/>
              </w:rPr>
            </w:pPr>
            <w:r>
              <w:rPr>
                <w:noProof/>
              </w:rPr>
              <w:drawing>
                <wp:inline distT="0" distB="0" distL="0" distR="0" wp14:anchorId="088F8F08" wp14:editId="13E50511">
                  <wp:extent cx="1837944" cy="2743200"/>
                  <wp:effectExtent l="0" t="0" r="0" b="0"/>
                  <wp:docPr id="3" name="Picture 3" descr="Your Pocket Is What Cures You: The Politics of Health in Senegal (Studies  in Medical Anthropology): Foley, Ellen E: 9780813546681: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Pocket Is What Cures You: The Politics of Health in Senegal (Studies  in Medical Anthropology): Foley, Ellen E: 9780813546681: Amazon.com: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944" cy="2743200"/>
                          </a:xfrm>
                          <a:prstGeom prst="rect">
                            <a:avLst/>
                          </a:prstGeom>
                          <a:noFill/>
                          <a:ln>
                            <a:noFill/>
                          </a:ln>
                        </pic:spPr>
                      </pic:pic>
                    </a:graphicData>
                  </a:graphic>
                </wp:inline>
              </w:drawing>
            </w:r>
            <w:r>
              <w:rPr>
                <w:rFonts w:ascii="Times New Roman" w:eastAsia="Times New Roman" w:hAnsi="Times New Roman" w:cs="Times New Roman"/>
                <w:sz w:val="24"/>
                <w:szCs w:val="24"/>
              </w:rPr>
              <w:t xml:space="preserve">Ellen Foley’s </w:t>
            </w:r>
            <w:r>
              <w:rPr>
                <w:rFonts w:ascii="Times New Roman" w:eastAsia="Times New Roman" w:hAnsi="Times New Roman" w:cs="Times New Roman"/>
                <w:i/>
                <w:iCs/>
                <w:sz w:val="24"/>
                <w:szCs w:val="24"/>
              </w:rPr>
              <w:t>Your Pocket is What Cures You</w:t>
            </w:r>
          </w:p>
        </w:tc>
        <w:tc>
          <w:tcPr>
            <w:tcW w:w="2266" w:type="dxa"/>
            <w:hideMark/>
          </w:tcPr>
          <w:p w14:paraId="0C509422" w14:textId="1C869ACC" w:rsidR="005B4C32" w:rsidRPr="005B4C32" w:rsidRDefault="005B4C32" w:rsidP="00DE59BF">
            <w:pPr>
              <w:spacing w:before="100" w:beforeAutospacing="1" w:after="100" w:afterAutospacing="1" w:line="240" w:lineRule="auto"/>
              <w:jc w:val="center"/>
              <w:rPr>
                <w:rFonts w:ascii="Times New Roman" w:eastAsia="Times New Roman" w:hAnsi="Times New Roman" w:cs="Times New Roman"/>
                <w:i/>
                <w:iCs/>
                <w:sz w:val="24"/>
                <w:szCs w:val="24"/>
              </w:rPr>
            </w:pPr>
            <w:r>
              <w:rPr>
                <w:noProof/>
              </w:rPr>
              <w:drawing>
                <wp:inline distT="0" distB="0" distL="0" distR="0" wp14:anchorId="46E592A6" wp14:editId="5400185E">
                  <wp:extent cx="18288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r>
              <w:rPr>
                <w:rFonts w:ascii="Times New Roman" w:eastAsia="Times New Roman" w:hAnsi="Times New Roman" w:cs="Times New Roman"/>
                <w:sz w:val="24"/>
                <w:szCs w:val="24"/>
              </w:rPr>
              <w:t xml:space="preserve">Claire Wendland’s </w:t>
            </w:r>
            <w:proofErr w:type="gramStart"/>
            <w:r>
              <w:rPr>
                <w:rFonts w:ascii="Times New Roman" w:eastAsia="Times New Roman" w:hAnsi="Times New Roman" w:cs="Times New Roman"/>
                <w:i/>
                <w:iCs/>
                <w:sz w:val="24"/>
                <w:szCs w:val="24"/>
              </w:rPr>
              <w:t>A</w:t>
            </w:r>
            <w:proofErr w:type="gramEnd"/>
            <w:r>
              <w:rPr>
                <w:rFonts w:ascii="Times New Roman" w:eastAsia="Times New Roman" w:hAnsi="Times New Roman" w:cs="Times New Roman"/>
                <w:i/>
                <w:iCs/>
                <w:sz w:val="24"/>
                <w:szCs w:val="24"/>
              </w:rPr>
              <w:t xml:space="preserve"> Heart for the Work</w:t>
            </w:r>
          </w:p>
        </w:tc>
      </w:tr>
    </w:tbl>
    <w:p w14:paraId="489C1CC0" w14:textId="5DF82AA8" w:rsidR="00237402" w:rsidRDefault="00237402" w:rsidP="00237402">
      <w:pPr>
        <w:spacing w:before="100" w:beforeAutospacing="1" w:after="100" w:afterAutospacing="1" w:line="240" w:lineRule="auto"/>
        <w:rPr>
          <w:rFonts w:ascii="Times New Roman" w:eastAsia="Times New Roman" w:hAnsi="Times New Roman" w:cs="Times New Roman"/>
          <w:sz w:val="24"/>
          <w:szCs w:val="24"/>
        </w:rPr>
      </w:pPr>
      <w:r w:rsidRPr="00237402">
        <w:rPr>
          <w:rFonts w:ascii="Times New Roman" w:eastAsia="Times New Roman" w:hAnsi="Times New Roman" w:cs="Times New Roman"/>
          <w:sz w:val="24"/>
          <w:szCs w:val="24"/>
        </w:rPr>
        <w:t xml:space="preserve">Please note: This is a reading intensive course. </w:t>
      </w:r>
      <w:r w:rsidR="00895D06">
        <w:rPr>
          <w:rFonts w:ascii="Times New Roman" w:eastAsia="Times New Roman" w:hAnsi="Times New Roman" w:cs="Times New Roman"/>
          <w:sz w:val="24"/>
          <w:szCs w:val="24"/>
        </w:rPr>
        <w:t>Please expect to spend two hours outside of class for every hour of class time every week (three hours of class time = six hours of out-of-class preparation). Please plan your schedule accordingly and d</w:t>
      </w:r>
      <w:r w:rsidRPr="00237402">
        <w:rPr>
          <w:rFonts w:ascii="Times New Roman" w:eastAsia="Times New Roman" w:hAnsi="Times New Roman" w:cs="Times New Roman"/>
          <w:sz w:val="24"/>
          <w:szCs w:val="24"/>
        </w:rPr>
        <w:t>o not let yourself fall behind!</w:t>
      </w:r>
    </w:p>
    <w:p w14:paraId="20C85251" w14:textId="77777777" w:rsidR="00381367" w:rsidRPr="00C64994" w:rsidRDefault="00381367" w:rsidP="00381367">
      <w:pPr>
        <w:spacing w:before="100" w:beforeAutospacing="1" w:after="0" w:line="240" w:lineRule="auto"/>
        <w:outlineLvl w:val="1"/>
        <w:rPr>
          <w:rFonts w:ascii="Times New Roman" w:eastAsia="Times New Roman" w:hAnsi="Times New Roman" w:cs="Times New Roman"/>
          <w:b/>
          <w:bCs/>
          <w:color w:val="000000" w:themeColor="text1"/>
          <w:sz w:val="24"/>
          <w:szCs w:val="24"/>
        </w:rPr>
      </w:pPr>
      <w:r w:rsidRPr="00C64994">
        <w:rPr>
          <w:rFonts w:ascii="Times New Roman" w:eastAsia="Times New Roman" w:hAnsi="Times New Roman" w:cs="Times New Roman"/>
          <w:b/>
          <w:bCs/>
          <w:color w:val="000000" w:themeColor="text1"/>
          <w:sz w:val="24"/>
          <w:szCs w:val="24"/>
        </w:rPr>
        <w:t>Course Learning Goals</w:t>
      </w:r>
    </w:p>
    <w:p w14:paraId="703D103E" w14:textId="6A2389A5" w:rsidR="00FB0ED3" w:rsidRPr="0043431C" w:rsidRDefault="00FB0ED3" w:rsidP="00FB0ED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appreciate that h</w:t>
      </w:r>
      <w:r w:rsidRPr="0043431C">
        <w:rPr>
          <w:rFonts w:ascii="Times New Roman" w:hAnsi="Times New Roman" w:cs="Times New Roman"/>
          <w:sz w:val="24"/>
          <w:szCs w:val="24"/>
        </w:rPr>
        <w:t xml:space="preserve">ealth is connected to other issues, like politics, economics, and </w:t>
      </w:r>
      <w:proofErr w:type="gramStart"/>
      <w:r w:rsidRPr="0043431C">
        <w:rPr>
          <w:rFonts w:ascii="Times New Roman" w:hAnsi="Times New Roman" w:cs="Times New Roman"/>
          <w:sz w:val="24"/>
          <w:szCs w:val="24"/>
        </w:rPr>
        <w:t>ideas</w:t>
      </w:r>
      <w:r>
        <w:rPr>
          <w:rFonts w:ascii="Times New Roman" w:hAnsi="Times New Roman" w:cs="Times New Roman"/>
          <w:sz w:val="24"/>
          <w:szCs w:val="24"/>
        </w:rPr>
        <w:t>;</w:t>
      </w:r>
      <w:proofErr w:type="gramEnd"/>
    </w:p>
    <w:p w14:paraId="71A504EB" w14:textId="7064709B" w:rsidR="00FB0ED3" w:rsidRPr="0043431C" w:rsidRDefault="00FB0ED3" w:rsidP="00FB0ED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understand that t</w:t>
      </w:r>
      <w:r w:rsidRPr="0043431C">
        <w:rPr>
          <w:rFonts w:ascii="Times New Roman" w:hAnsi="Times New Roman" w:cs="Times New Roman"/>
          <w:sz w:val="24"/>
          <w:szCs w:val="24"/>
        </w:rPr>
        <w:t xml:space="preserve">here are different healing traditions; biomedicine is a particular healing </w:t>
      </w:r>
      <w:proofErr w:type="gramStart"/>
      <w:r w:rsidRPr="0043431C">
        <w:rPr>
          <w:rFonts w:ascii="Times New Roman" w:hAnsi="Times New Roman" w:cs="Times New Roman"/>
          <w:sz w:val="24"/>
          <w:szCs w:val="24"/>
        </w:rPr>
        <w:t>tradition</w:t>
      </w:r>
      <w:r>
        <w:rPr>
          <w:rFonts w:ascii="Times New Roman" w:hAnsi="Times New Roman" w:cs="Times New Roman"/>
          <w:sz w:val="24"/>
          <w:szCs w:val="24"/>
        </w:rPr>
        <w:t>;</w:t>
      </w:r>
      <w:proofErr w:type="gramEnd"/>
    </w:p>
    <w:p w14:paraId="62BAA8E0" w14:textId="7175937C" w:rsidR="00FB0ED3" w:rsidRDefault="00FB0ED3" w:rsidP="00FB0ED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appreciate that p</w:t>
      </w:r>
      <w:r w:rsidRPr="0043431C">
        <w:rPr>
          <w:rFonts w:ascii="Times New Roman" w:hAnsi="Times New Roman" w:cs="Times New Roman"/>
          <w:sz w:val="24"/>
          <w:szCs w:val="24"/>
        </w:rPr>
        <w:t xml:space="preserve">eople understand and explain </w:t>
      </w:r>
      <w:r>
        <w:rPr>
          <w:rFonts w:ascii="Times New Roman" w:hAnsi="Times New Roman" w:cs="Times New Roman"/>
          <w:sz w:val="24"/>
          <w:szCs w:val="24"/>
        </w:rPr>
        <w:t xml:space="preserve">the factors that result in wellbeing </w:t>
      </w:r>
      <w:proofErr w:type="gramStart"/>
      <w:r w:rsidRPr="0043431C">
        <w:rPr>
          <w:rFonts w:ascii="Times New Roman" w:hAnsi="Times New Roman" w:cs="Times New Roman"/>
          <w:sz w:val="24"/>
          <w:szCs w:val="24"/>
        </w:rPr>
        <w:t>differently</w:t>
      </w:r>
      <w:r>
        <w:rPr>
          <w:rFonts w:ascii="Times New Roman" w:hAnsi="Times New Roman" w:cs="Times New Roman"/>
          <w:sz w:val="24"/>
          <w:szCs w:val="24"/>
        </w:rPr>
        <w:t>;</w:t>
      </w:r>
      <w:proofErr w:type="gramEnd"/>
    </w:p>
    <w:p w14:paraId="46A7F162" w14:textId="50844DFE" w:rsidR="00FB0ED3" w:rsidRPr="0043431C" w:rsidRDefault="00FB0ED3" w:rsidP="00FB0ED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understand why health systems in the Global South are underfunded; and</w:t>
      </w:r>
    </w:p>
    <w:p w14:paraId="6561D1E0" w14:textId="3B0B504F" w:rsidR="00381367" w:rsidRPr="00381367" w:rsidRDefault="00381367" w:rsidP="00381367">
      <w:pPr>
        <w:pStyle w:val="ListParagraph"/>
        <w:numPr>
          <w:ilvl w:val="0"/>
          <w:numId w:val="7"/>
        </w:numPr>
        <w:rPr>
          <w:rFonts w:ascii="Times New Roman" w:hAnsi="Times New Roman" w:cs="Times New Roman"/>
          <w:color w:val="000000" w:themeColor="text1"/>
          <w:sz w:val="24"/>
          <w:szCs w:val="24"/>
        </w:rPr>
      </w:pPr>
      <w:r w:rsidRPr="00C64994">
        <w:rPr>
          <w:rFonts w:ascii="Times New Roman" w:hAnsi="Times New Roman" w:cs="Times New Roman"/>
          <w:color w:val="000000" w:themeColor="text1"/>
          <w:sz w:val="24"/>
          <w:szCs w:val="24"/>
        </w:rPr>
        <w:t xml:space="preserve">To apply anthropological concepts to everyday </w:t>
      </w:r>
      <w:r w:rsidR="00FB0ED3">
        <w:rPr>
          <w:rFonts w:ascii="Times New Roman" w:hAnsi="Times New Roman" w:cs="Times New Roman"/>
          <w:color w:val="000000" w:themeColor="text1"/>
          <w:sz w:val="24"/>
          <w:szCs w:val="24"/>
        </w:rPr>
        <w:t>health events and material.</w:t>
      </w:r>
    </w:p>
    <w:p w14:paraId="3D6EC96F" w14:textId="77777777" w:rsidR="00381367" w:rsidRPr="00C64994" w:rsidRDefault="00381367" w:rsidP="00381367">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C64994">
        <w:rPr>
          <w:rFonts w:ascii="Times New Roman" w:eastAsia="Times New Roman" w:hAnsi="Times New Roman" w:cs="Times New Roman"/>
          <w:b/>
          <w:bCs/>
          <w:color w:val="000000" w:themeColor="text1"/>
          <w:sz w:val="24"/>
          <w:szCs w:val="24"/>
        </w:rPr>
        <w:t>Assignments</w:t>
      </w:r>
      <w:r w:rsidRPr="00C64994">
        <w:rPr>
          <w:rFonts w:ascii="Times New Roman" w:eastAsia="Times New Roman" w:hAnsi="Times New Roman" w:cs="Times New Roman"/>
          <w:b/>
          <w:bCs/>
          <w:color w:val="000000" w:themeColor="text1"/>
          <w:sz w:val="24"/>
          <w:szCs w:val="24"/>
        </w:rPr>
        <w:br/>
      </w:r>
      <w:r w:rsidRPr="00C64994">
        <w:rPr>
          <w:rFonts w:ascii="Times New Roman" w:eastAsia="Roboto" w:hAnsi="Times New Roman" w:cs="Times New Roman"/>
          <w:color w:val="000000" w:themeColor="text1"/>
          <w:sz w:val="24"/>
          <w:szCs w:val="24"/>
        </w:rPr>
        <w:t xml:space="preserve">There are a lot of assignments in this course, and you’re expected to engage with the content frequently because engagement and application are how we learn best. </w:t>
      </w:r>
      <w:proofErr w:type="gramStart"/>
      <w:r w:rsidRPr="00C64994">
        <w:rPr>
          <w:rFonts w:ascii="Times New Roman" w:eastAsia="Roboto" w:hAnsi="Times New Roman" w:cs="Times New Roman"/>
          <w:color w:val="000000" w:themeColor="text1"/>
          <w:sz w:val="24"/>
          <w:szCs w:val="24"/>
        </w:rPr>
        <w:t>As long as</w:t>
      </w:r>
      <w:proofErr w:type="gramEnd"/>
      <w:r w:rsidRPr="00C64994">
        <w:rPr>
          <w:rFonts w:ascii="Times New Roman" w:eastAsia="Roboto" w:hAnsi="Times New Roman" w:cs="Times New Roman"/>
          <w:color w:val="000000" w:themeColor="text1"/>
          <w:sz w:val="24"/>
          <w:szCs w:val="24"/>
        </w:rPr>
        <w:t xml:space="preserve"> you are putting forth your best effort and communicate with me when struggling, you should be able to succeed in this course.</w:t>
      </w:r>
    </w:p>
    <w:tbl>
      <w:tblPr>
        <w:tblW w:w="6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2490"/>
      </w:tblGrid>
      <w:tr w:rsidR="00381367" w:rsidRPr="00C64994" w14:paraId="7C9EF68F" w14:textId="77777777" w:rsidTr="005621CE">
        <w:trPr>
          <w:trHeight w:hRule="exact" w:val="432"/>
        </w:trPr>
        <w:tc>
          <w:tcPr>
            <w:tcW w:w="43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E327506" w14:textId="77777777" w:rsidR="00381367" w:rsidRPr="00C64994" w:rsidRDefault="00381367" w:rsidP="005621CE">
            <w:pPr>
              <w:widowControl w:val="0"/>
              <w:spacing w:line="240" w:lineRule="auto"/>
              <w:jc w:val="center"/>
              <w:rPr>
                <w:rFonts w:ascii="Times New Roman" w:eastAsia="Roboto" w:hAnsi="Times New Roman" w:cs="Times New Roman"/>
                <w:b/>
                <w:color w:val="000000" w:themeColor="text1"/>
                <w:sz w:val="24"/>
                <w:szCs w:val="24"/>
              </w:rPr>
            </w:pPr>
            <w:r w:rsidRPr="00C64994">
              <w:rPr>
                <w:rFonts w:ascii="Times New Roman" w:eastAsia="Roboto" w:hAnsi="Times New Roman" w:cs="Times New Roman"/>
                <w:b/>
                <w:color w:val="000000" w:themeColor="text1"/>
                <w:sz w:val="24"/>
                <w:szCs w:val="24"/>
              </w:rPr>
              <w:t>Activity type</w:t>
            </w:r>
          </w:p>
        </w:tc>
        <w:tc>
          <w:tcPr>
            <w:tcW w:w="249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0C04EE1" w14:textId="77777777" w:rsidR="00381367" w:rsidRPr="00C64994" w:rsidRDefault="00381367" w:rsidP="005621CE">
            <w:pPr>
              <w:widowControl w:val="0"/>
              <w:spacing w:line="240" w:lineRule="auto"/>
              <w:jc w:val="center"/>
              <w:rPr>
                <w:rFonts w:ascii="Times New Roman" w:eastAsia="Roboto" w:hAnsi="Times New Roman" w:cs="Times New Roman"/>
                <w:b/>
                <w:color w:val="000000" w:themeColor="text1"/>
                <w:sz w:val="24"/>
                <w:szCs w:val="24"/>
              </w:rPr>
            </w:pPr>
            <w:r w:rsidRPr="00C64994">
              <w:rPr>
                <w:rFonts w:ascii="Times New Roman" w:eastAsia="Roboto" w:hAnsi="Times New Roman" w:cs="Times New Roman"/>
                <w:b/>
                <w:color w:val="000000" w:themeColor="text1"/>
                <w:sz w:val="24"/>
                <w:szCs w:val="24"/>
              </w:rPr>
              <w:t>Percentage of grade</w:t>
            </w:r>
          </w:p>
        </w:tc>
      </w:tr>
      <w:tr w:rsidR="00381367" w:rsidRPr="00C64994" w14:paraId="4CD3C9DC" w14:textId="77777777" w:rsidTr="005621CE">
        <w:trPr>
          <w:trHeight w:hRule="exact" w:val="432"/>
        </w:trPr>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5D092" w14:textId="2034C5BC" w:rsidR="00381367" w:rsidRPr="00C64994" w:rsidRDefault="00FB0ED3" w:rsidP="005621CE">
            <w:pPr>
              <w:widowControl w:val="0"/>
              <w:spacing w:line="240" w:lineRule="auto"/>
              <w:rPr>
                <w:rFonts w:ascii="Times New Roman" w:eastAsia="Roboto" w:hAnsi="Times New Roman" w:cs="Times New Roman"/>
                <w:color w:val="000000" w:themeColor="text1"/>
                <w:sz w:val="24"/>
                <w:szCs w:val="24"/>
              </w:rPr>
            </w:pPr>
            <w:r>
              <w:rPr>
                <w:rFonts w:ascii="Times New Roman" w:eastAsia="Roboto" w:hAnsi="Times New Roman" w:cs="Times New Roman"/>
                <w:color w:val="000000" w:themeColor="text1"/>
                <w:sz w:val="24"/>
                <w:szCs w:val="24"/>
              </w:rPr>
              <w:t>Critical reading responses</w:t>
            </w: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F5E5C" w14:textId="21097A02" w:rsidR="00381367" w:rsidRPr="00C64994" w:rsidRDefault="00FB0ED3" w:rsidP="005621CE">
            <w:pPr>
              <w:widowControl w:val="0"/>
              <w:spacing w:line="240" w:lineRule="auto"/>
              <w:rPr>
                <w:rFonts w:ascii="Times New Roman" w:eastAsia="Roboto" w:hAnsi="Times New Roman" w:cs="Times New Roman"/>
                <w:color w:val="000000" w:themeColor="text1"/>
                <w:sz w:val="24"/>
                <w:szCs w:val="24"/>
              </w:rPr>
            </w:pPr>
            <w:r>
              <w:rPr>
                <w:rFonts w:ascii="Times New Roman" w:eastAsia="Roboto" w:hAnsi="Times New Roman" w:cs="Times New Roman"/>
                <w:color w:val="000000" w:themeColor="text1"/>
                <w:sz w:val="24"/>
                <w:szCs w:val="24"/>
              </w:rPr>
              <w:t>30</w:t>
            </w:r>
            <w:r w:rsidR="00381367">
              <w:rPr>
                <w:rFonts w:ascii="Times New Roman" w:eastAsia="Roboto" w:hAnsi="Times New Roman" w:cs="Times New Roman"/>
                <w:color w:val="000000" w:themeColor="text1"/>
                <w:sz w:val="24"/>
                <w:szCs w:val="24"/>
              </w:rPr>
              <w:t>%</w:t>
            </w:r>
          </w:p>
        </w:tc>
      </w:tr>
      <w:tr w:rsidR="00381367" w:rsidRPr="00C64994" w14:paraId="6C28039A" w14:textId="77777777" w:rsidTr="005621CE">
        <w:trPr>
          <w:trHeight w:hRule="exact" w:val="432"/>
        </w:trPr>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3DFF9" w14:textId="77777777" w:rsidR="00381367" w:rsidRPr="00C64994" w:rsidRDefault="00381367" w:rsidP="005621CE">
            <w:pPr>
              <w:widowControl w:val="0"/>
              <w:spacing w:line="240" w:lineRule="auto"/>
              <w:rPr>
                <w:rFonts w:ascii="Times New Roman" w:eastAsia="Roboto" w:hAnsi="Times New Roman" w:cs="Times New Roman"/>
                <w:color w:val="000000" w:themeColor="text1"/>
                <w:sz w:val="24"/>
                <w:szCs w:val="24"/>
              </w:rPr>
            </w:pPr>
            <w:r w:rsidRPr="00C64994">
              <w:rPr>
                <w:rFonts w:ascii="Times New Roman" w:eastAsia="Roboto" w:hAnsi="Times New Roman" w:cs="Times New Roman"/>
                <w:color w:val="000000" w:themeColor="text1"/>
                <w:sz w:val="24"/>
                <w:szCs w:val="24"/>
              </w:rPr>
              <w:t>Papers</w:t>
            </w: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589A" w14:textId="62FBA580" w:rsidR="00381367" w:rsidRPr="00C64994" w:rsidRDefault="009202C1" w:rsidP="005621CE">
            <w:pPr>
              <w:widowControl w:val="0"/>
              <w:spacing w:line="240" w:lineRule="auto"/>
              <w:rPr>
                <w:rFonts w:ascii="Times New Roman" w:eastAsia="Roboto" w:hAnsi="Times New Roman" w:cs="Times New Roman"/>
                <w:color w:val="000000" w:themeColor="text1"/>
                <w:sz w:val="24"/>
                <w:szCs w:val="24"/>
              </w:rPr>
            </w:pPr>
            <w:r>
              <w:rPr>
                <w:rFonts w:ascii="Times New Roman" w:eastAsia="Roboto" w:hAnsi="Times New Roman" w:cs="Times New Roman"/>
                <w:color w:val="000000" w:themeColor="text1"/>
                <w:sz w:val="24"/>
                <w:szCs w:val="24"/>
              </w:rPr>
              <w:t>6</w:t>
            </w:r>
            <w:r w:rsidR="00FB0ED3">
              <w:rPr>
                <w:rFonts w:ascii="Times New Roman" w:eastAsia="Roboto" w:hAnsi="Times New Roman" w:cs="Times New Roman"/>
                <w:color w:val="000000" w:themeColor="text1"/>
                <w:sz w:val="24"/>
                <w:szCs w:val="24"/>
              </w:rPr>
              <w:t>0%</w:t>
            </w:r>
          </w:p>
        </w:tc>
      </w:tr>
      <w:tr w:rsidR="00381367" w:rsidRPr="00C64994" w14:paraId="7E12BAFC" w14:textId="77777777" w:rsidTr="005621CE">
        <w:trPr>
          <w:trHeight w:hRule="exact" w:val="432"/>
        </w:trPr>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F2E4B" w14:textId="6D22B39C" w:rsidR="00381367" w:rsidRPr="00C64994" w:rsidRDefault="00381367" w:rsidP="005621CE">
            <w:pPr>
              <w:widowControl w:val="0"/>
              <w:spacing w:line="240" w:lineRule="auto"/>
              <w:rPr>
                <w:rFonts w:ascii="Times New Roman" w:eastAsia="Roboto" w:hAnsi="Times New Roman" w:cs="Times New Roman"/>
                <w:color w:val="000000" w:themeColor="text1"/>
                <w:sz w:val="24"/>
                <w:szCs w:val="24"/>
              </w:rPr>
            </w:pPr>
            <w:r>
              <w:rPr>
                <w:rFonts w:ascii="Times New Roman" w:eastAsia="Roboto" w:hAnsi="Times New Roman" w:cs="Times New Roman"/>
                <w:color w:val="000000" w:themeColor="text1"/>
                <w:sz w:val="24"/>
                <w:szCs w:val="24"/>
              </w:rPr>
              <w:t>Attendance and Participation</w:t>
            </w: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FDD20" w14:textId="125B1E45" w:rsidR="00381367" w:rsidRPr="00C64994" w:rsidRDefault="00381367" w:rsidP="005621CE">
            <w:pPr>
              <w:widowControl w:val="0"/>
              <w:spacing w:line="240" w:lineRule="auto"/>
              <w:rPr>
                <w:rFonts w:ascii="Times New Roman" w:eastAsia="Roboto" w:hAnsi="Times New Roman" w:cs="Times New Roman"/>
                <w:color w:val="000000" w:themeColor="text1"/>
                <w:sz w:val="24"/>
                <w:szCs w:val="24"/>
              </w:rPr>
            </w:pPr>
            <w:r>
              <w:rPr>
                <w:rFonts w:ascii="Times New Roman" w:eastAsia="Roboto" w:hAnsi="Times New Roman" w:cs="Times New Roman"/>
                <w:color w:val="000000" w:themeColor="text1"/>
                <w:sz w:val="24"/>
                <w:szCs w:val="24"/>
              </w:rPr>
              <w:t>10%</w:t>
            </w:r>
          </w:p>
        </w:tc>
      </w:tr>
    </w:tbl>
    <w:p w14:paraId="60856B5F" w14:textId="2F2D667A" w:rsidR="00FD6E04" w:rsidRDefault="00381367" w:rsidP="00FB0ED3">
      <w:pPr>
        <w:spacing w:before="100" w:beforeAutospacing="1" w:after="100" w:afterAutospacing="1" w:line="240" w:lineRule="auto"/>
        <w:rPr>
          <w:rFonts w:ascii="Times New Roman" w:eastAsia="Times New Roman" w:hAnsi="Times New Roman" w:cs="Times New Roman"/>
          <w:sz w:val="24"/>
          <w:szCs w:val="24"/>
        </w:rPr>
      </w:pPr>
      <w:r w:rsidRPr="00C64994">
        <w:rPr>
          <w:rFonts w:ascii="Times New Roman" w:eastAsia="Times New Roman" w:hAnsi="Times New Roman" w:cs="Times New Roman"/>
          <w:color w:val="000000" w:themeColor="text1"/>
          <w:sz w:val="24"/>
          <w:szCs w:val="24"/>
        </w:rPr>
        <w:t xml:space="preserve">1) </w:t>
      </w:r>
      <w:r w:rsidR="00FB0ED3" w:rsidRPr="00FB0ED3">
        <w:rPr>
          <w:rFonts w:ascii="Times New Roman" w:eastAsia="Times New Roman" w:hAnsi="Times New Roman" w:cs="Times New Roman"/>
          <w:b/>
          <w:bCs/>
          <w:color w:val="000000" w:themeColor="text1"/>
          <w:sz w:val="24"/>
          <w:szCs w:val="24"/>
        </w:rPr>
        <w:t>Critical</w:t>
      </w:r>
      <w:r w:rsidR="00FB0ED3">
        <w:rPr>
          <w:rFonts w:ascii="Times New Roman" w:eastAsia="Times New Roman" w:hAnsi="Times New Roman" w:cs="Times New Roman"/>
          <w:color w:val="000000" w:themeColor="text1"/>
          <w:sz w:val="24"/>
          <w:szCs w:val="24"/>
        </w:rPr>
        <w:t xml:space="preserve"> </w:t>
      </w:r>
      <w:r w:rsidR="00FB0ED3">
        <w:rPr>
          <w:rFonts w:ascii="Times New Roman" w:eastAsia="Times New Roman" w:hAnsi="Times New Roman" w:cs="Times New Roman"/>
          <w:b/>
          <w:bCs/>
          <w:sz w:val="24"/>
          <w:szCs w:val="24"/>
        </w:rPr>
        <w:t>Reading</w:t>
      </w:r>
      <w:r w:rsidR="00FB0ED3" w:rsidRPr="00B21F6A">
        <w:rPr>
          <w:rFonts w:ascii="Times New Roman" w:eastAsia="Times New Roman" w:hAnsi="Times New Roman" w:cs="Times New Roman"/>
          <w:b/>
          <w:bCs/>
          <w:sz w:val="24"/>
          <w:szCs w:val="24"/>
        </w:rPr>
        <w:t xml:space="preserve"> </w:t>
      </w:r>
      <w:r w:rsidR="00FB0ED3">
        <w:rPr>
          <w:rFonts w:ascii="Times New Roman" w:eastAsia="Times New Roman" w:hAnsi="Times New Roman" w:cs="Times New Roman"/>
          <w:b/>
          <w:bCs/>
          <w:sz w:val="24"/>
          <w:szCs w:val="24"/>
        </w:rPr>
        <w:t xml:space="preserve">Responses </w:t>
      </w:r>
      <w:r w:rsidR="00FB0ED3" w:rsidRPr="00B21F6A">
        <w:rPr>
          <w:rFonts w:ascii="Times New Roman" w:eastAsia="Times New Roman" w:hAnsi="Times New Roman" w:cs="Times New Roman"/>
          <w:sz w:val="24"/>
          <w:szCs w:val="24"/>
        </w:rPr>
        <w:t>(</w:t>
      </w:r>
      <w:r w:rsidR="00FB0ED3">
        <w:rPr>
          <w:rFonts w:ascii="Times New Roman" w:eastAsia="Times New Roman" w:hAnsi="Times New Roman" w:cs="Times New Roman"/>
          <w:sz w:val="24"/>
          <w:szCs w:val="24"/>
        </w:rPr>
        <w:t>30</w:t>
      </w:r>
      <w:r w:rsidR="00FB0ED3" w:rsidRPr="00B21F6A">
        <w:rPr>
          <w:rFonts w:ascii="Times New Roman" w:eastAsia="Times New Roman" w:hAnsi="Times New Roman" w:cs="Times New Roman"/>
          <w:sz w:val="24"/>
          <w:szCs w:val="24"/>
        </w:rPr>
        <w:t>%)</w:t>
      </w:r>
      <w:r w:rsidR="00FB0ED3" w:rsidRPr="00B21F6A">
        <w:rPr>
          <w:rFonts w:ascii="Times New Roman" w:eastAsia="Times New Roman" w:hAnsi="Times New Roman" w:cs="Times New Roman"/>
          <w:sz w:val="24"/>
          <w:szCs w:val="24"/>
        </w:rPr>
        <w:br/>
      </w:r>
      <w:r w:rsidR="00FD6E04">
        <w:rPr>
          <w:rFonts w:ascii="Times New Roman" w:eastAsia="Times New Roman" w:hAnsi="Times New Roman" w:cs="Times New Roman"/>
          <w:sz w:val="24"/>
          <w:szCs w:val="24"/>
        </w:rPr>
        <w:t>The critical response papers will help you be prepared for class discussion and for the papers. Reading and reflecting on the reading are the foundational activities that will allow you to succeed in the class.</w:t>
      </w:r>
    </w:p>
    <w:p w14:paraId="0C597C61" w14:textId="6D7C9C4F" w:rsidR="00FB0ED3" w:rsidRPr="00B21F6A" w:rsidRDefault="00FB0ED3" w:rsidP="00FB0ED3">
      <w:pPr>
        <w:spacing w:before="100" w:beforeAutospacing="1" w:after="100" w:afterAutospacing="1" w:line="240" w:lineRule="auto"/>
        <w:rPr>
          <w:rFonts w:ascii="Times New Roman" w:eastAsia="Times New Roman" w:hAnsi="Times New Roman" w:cs="Times New Roman"/>
          <w:sz w:val="24"/>
          <w:szCs w:val="24"/>
        </w:rPr>
      </w:pPr>
      <w:r w:rsidRPr="00B21F6A">
        <w:rPr>
          <w:rFonts w:ascii="Times New Roman" w:eastAsia="Times New Roman" w:hAnsi="Times New Roman" w:cs="Times New Roman"/>
          <w:sz w:val="24"/>
          <w:szCs w:val="24"/>
        </w:rPr>
        <w:t>By midnight before each class (</w:t>
      </w:r>
      <w:r>
        <w:rPr>
          <w:rFonts w:ascii="Times New Roman" w:eastAsia="Times New Roman" w:hAnsi="Times New Roman" w:cs="Times New Roman"/>
          <w:b/>
          <w:bCs/>
          <w:sz w:val="24"/>
          <w:szCs w:val="24"/>
        </w:rPr>
        <w:t>Sunday</w:t>
      </w:r>
      <w:r w:rsidRPr="00B21F6A">
        <w:rPr>
          <w:rFonts w:ascii="Times New Roman" w:eastAsia="Times New Roman" w:hAnsi="Times New Roman" w:cs="Times New Roman"/>
          <w:b/>
          <w:bCs/>
          <w:sz w:val="24"/>
          <w:szCs w:val="24"/>
        </w:rPr>
        <w:t xml:space="preserve"> night </w:t>
      </w:r>
      <w:r w:rsidRPr="00B21F6A">
        <w:rPr>
          <w:rFonts w:ascii="Times New Roman" w:eastAsia="Times New Roman" w:hAnsi="Times New Roman" w:cs="Times New Roman"/>
          <w:sz w:val="24"/>
          <w:szCs w:val="24"/>
        </w:rPr>
        <w:t xml:space="preserve">before a </w:t>
      </w:r>
      <w:r>
        <w:rPr>
          <w:rFonts w:ascii="Times New Roman" w:eastAsia="Times New Roman" w:hAnsi="Times New Roman" w:cs="Times New Roman"/>
          <w:sz w:val="24"/>
          <w:szCs w:val="24"/>
        </w:rPr>
        <w:t xml:space="preserve">Monday </w:t>
      </w:r>
      <w:r w:rsidRPr="00B21F6A">
        <w:rPr>
          <w:rFonts w:ascii="Times New Roman" w:eastAsia="Times New Roman" w:hAnsi="Times New Roman" w:cs="Times New Roman"/>
          <w:sz w:val="24"/>
          <w:szCs w:val="24"/>
        </w:rPr>
        <w:t xml:space="preserve">class, and </w:t>
      </w:r>
      <w:r>
        <w:rPr>
          <w:rFonts w:ascii="Times New Roman" w:eastAsia="Times New Roman" w:hAnsi="Times New Roman" w:cs="Times New Roman"/>
          <w:b/>
          <w:bCs/>
          <w:sz w:val="24"/>
          <w:szCs w:val="24"/>
        </w:rPr>
        <w:t xml:space="preserve">Tuesday </w:t>
      </w:r>
      <w:r w:rsidRPr="00B21F6A">
        <w:rPr>
          <w:rFonts w:ascii="Times New Roman" w:eastAsia="Times New Roman" w:hAnsi="Times New Roman" w:cs="Times New Roman"/>
          <w:b/>
          <w:bCs/>
          <w:sz w:val="24"/>
          <w:szCs w:val="24"/>
        </w:rPr>
        <w:t xml:space="preserve">night </w:t>
      </w:r>
      <w:r w:rsidRPr="00B21F6A">
        <w:rPr>
          <w:rFonts w:ascii="Times New Roman" w:eastAsia="Times New Roman" w:hAnsi="Times New Roman" w:cs="Times New Roman"/>
          <w:sz w:val="24"/>
          <w:szCs w:val="24"/>
        </w:rPr>
        <w:t xml:space="preserve">before a </w:t>
      </w:r>
      <w:r>
        <w:rPr>
          <w:rFonts w:ascii="Times New Roman" w:eastAsia="Times New Roman" w:hAnsi="Times New Roman" w:cs="Times New Roman"/>
          <w:sz w:val="24"/>
          <w:szCs w:val="24"/>
        </w:rPr>
        <w:t xml:space="preserve">Wednesday </w:t>
      </w:r>
      <w:r w:rsidRPr="00B21F6A">
        <w:rPr>
          <w:rFonts w:ascii="Times New Roman" w:eastAsia="Times New Roman" w:hAnsi="Times New Roman" w:cs="Times New Roman"/>
          <w:sz w:val="24"/>
          <w:szCs w:val="24"/>
        </w:rPr>
        <w:t xml:space="preserve">class), you </w:t>
      </w:r>
      <w:r>
        <w:rPr>
          <w:rFonts w:ascii="Times New Roman" w:eastAsia="Times New Roman" w:hAnsi="Times New Roman" w:cs="Times New Roman"/>
          <w:sz w:val="24"/>
          <w:szCs w:val="24"/>
        </w:rPr>
        <w:t xml:space="preserve">should </w:t>
      </w:r>
      <w:r w:rsidRPr="00B21F6A">
        <w:rPr>
          <w:rFonts w:ascii="Times New Roman" w:eastAsia="Times New Roman" w:hAnsi="Times New Roman" w:cs="Times New Roman"/>
          <w:sz w:val="24"/>
          <w:szCs w:val="24"/>
        </w:rPr>
        <w:t>turn in a paper of at least 300 words that answers the following questions:</w:t>
      </w:r>
    </w:p>
    <w:p w14:paraId="60055839" w14:textId="77777777" w:rsidR="00FB0ED3" w:rsidRPr="00B21F6A" w:rsidRDefault="00FB0ED3" w:rsidP="00FB0ED3">
      <w:pPr>
        <w:spacing w:before="100" w:beforeAutospacing="1" w:after="100" w:afterAutospacing="1" w:line="240" w:lineRule="auto"/>
        <w:rPr>
          <w:rFonts w:ascii="Times New Roman" w:eastAsia="Times New Roman" w:hAnsi="Times New Roman" w:cs="Times New Roman"/>
          <w:sz w:val="24"/>
          <w:szCs w:val="24"/>
        </w:rPr>
      </w:pPr>
      <w:r w:rsidRPr="00B21F6A">
        <w:rPr>
          <w:rFonts w:ascii="Times New Roman" w:eastAsia="Times New Roman" w:hAnsi="Times New Roman" w:cs="Times New Roman"/>
          <w:i/>
          <w:iCs/>
          <w:sz w:val="24"/>
          <w:szCs w:val="24"/>
        </w:rPr>
        <w:t>About the previous class period:</w:t>
      </w:r>
      <w:r w:rsidRPr="00B21F6A">
        <w:rPr>
          <w:rFonts w:ascii="Times New Roman" w:eastAsia="Times New Roman" w:hAnsi="Times New Roman" w:cs="Times New Roman"/>
          <w:i/>
          <w:iCs/>
          <w:sz w:val="24"/>
          <w:szCs w:val="24"/>
        </w:rPr>
        <w:br/>
      </w:r>
      <w:r w:rsidRPr="00B21F6A">
        <w:rPr>
          <w:rFonts w:ascii="Times New Roman" w:eastAsia="Times New Roman" w:hAnsi="Times New Roman" w:cs="Times New Roman"/>
          <w:sz w:val="24"/>
          <w:szCs w:val="24"/>
        </w:rPr>
        <w:t>1) What was the main point of the lesson of last class? What did you learn or what most engaged you?</w:t>
      </w:r>
    </w:p>
    <w:p w14:paraId="48166B62" w14:textId="77777777" w:rsidR="00FB0ED3" w:rsidRPr="00052DDB" w:rsidRDefault="00FB0ED3" w:rsidP="00FB0ED3">
      <w:pPr>
        <w:spacing w:before="100" w:beforeAutospacing="1" w:after="100" w:afterAutospacing="1" w:line="240" w:lineRule="auto"/>
        <w:rPr>
          <w:rFonts w:ascii="Times New Roman" w:eastAsia="Times New Roman" w:hAnsi="Times New Roman" w:cs="Times New Roman"/>
          <w:sz w:val="24"/>
          <w:szCs w:val="24"/>
        </w:rPr>
      </w:pPr>
      <w:r w:rsidRPr="00B21F6A">
        <w:rPr>
          <w:rFonts w:ascii="Times New Roman" w:eastAsia="Times New Roman" w:hAnsi="Times New Roman" w:cs="Times New Roman"/>
          <w:i/>
          <w:iCs/>
          <w:sz w:val="24"/>
          <w:szCs w:val="24"/>
        </w:rPr>
        <w:t>About the reading(s) due in the upcoming class period:</w:t>
      </w:r>
      <w:r w:rsidRPr="00B21F6A">
        <w:rPr>
          <w:rFonts w:ascii="Times New Roman" w:eastAsia="Times New Roman" w:hAnsi="Times New Roman" w:cs="Times New Roman"/>
          <w:i/>
          <w:iCs/>
          <w:sz w:val="24"/>
          <w:szCs w:val="24"/>
        </w:rPr>
        <w:br/>
      </w:r>
      <w:r w:rsidRPr="00B21F6A">
        <w:rPr>
          <w:rFonts w:ascii="Times New Roman" w:eastAsia="Times New Roman" w:hAnsi="Times New Roman" w:cs="Times New Roman"/>
          <w:sz w:val="24"/>
          <w:szCs w:val="24"/>
        </w:rPr>
        <w:t>2) What is the major point that the reading makes?</w:t>
      </w:r>
      <w:r w:rsidRPr="00B21F6A">
        <w:rPr>
          <w:rFonts w:ascii="Times New Roman" w:eastAsia="Times New Roman" w:hAnsi="Times New Roman" w:cs="Times New Roman"/>
          <w:sz w:val="24"/>
          <w:szCs w:val="24"/>
        </w:rPr>
        <w:br/>
      </w:r>
      <w:r w:rsidRPr="00052DDB">
        <w:rPr>
          <w:rFonts w:ascii="Times New Roman" w:eastAsia="Times New Roman" w:hAnsi="Times New Roman" w:cs="Times New Roman"/>
          <w:sz w:val="24"/>
          <w:szCs w:val="24"/>
        </w:rPr>
        <w:t xml:space="preserve">3) What is your response to the reading? </w:t>
      </w:r>
      <w:r w:rsidRPr="00052DDB">
        <w:rPr>
          <w:rFonts w:ascii="Times New Roman" w:hAnsi="Times New Roman" w:cs="Times New Roman"/>
          <w:sz w:val="24"/>
          <w:szCs w:val="24"/>
        </w:rPr>
        <w:t>(In other words, what do you agree with in the reading and why? What do you disagree with and why? Is the evidence that the reading presents persuasive, or not? What connections can you make with other material you have encountered, whether inside or beyond this course? How does this reading relate to experiences you have had?)</w:t>
      </w:r>
    </w:p>
    <w:p w14:paraId="1F225EED" w14:textId="77777777" w:rsidR="00FB0ED3" w:rsidRDefault="00FB0ED3" w:rsidP="00FB0ED3">
      <w:pPr>
        <w:spacing w:before="100" w:beforeAutospacing="1" w:after="100" w:afterAutospacing="1" w:line="240" w:lineRule="auto"/>
        <w:rPr>
          <w:rFonts w:ascii="Times New Roman" w:eastAsia="Times New Roman" w:hAnsi="Times New Roman" w:cs="Times New Roman"/>
          <w:sz w:val="24"/>
          <w:szCs w:val="24"/>
        </w:rPr>
      </w:pPr>
      <w:r w:rsidRPr="00B21F6A">
        <w:rPr>
          <w:rFonts w:ascii="Times New Roman" w:eastAsia="Times New Roman" w:hAnsi="Times New Roman" w:cs="Times New Roman"/>
          <w:sz w:val="24"/>
          <w:szCs w:val="24"/>
        </w:rPr>
        <w:t>These critical response papers must address all the readings due in the upcoming class period. If there is no reading due on a particular day, then you do not need to turn in a critical response paper.  Simply writing something on a piece of paper will not give you credit for doing this assignment; you must demonstrate that you have read the reading thoroughly and answer the questions above.</w:t>
      </w:r>
    </w:p>
    <w:p w14:paraId="04A07927" w14:textId="77777777" w:rsidR="00FB0ED3" w:rsidRPr="00B21F6A" w:rsidRDefault="00FB0ED3" w:rsidP="00FB0E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reading response is worth less than 1% of your grade.</w:t>
      </w:r>
    </w:p>
    <w:p w14:paraId="1B54727C" w14:textId="77777777" w:rsidR="00FB0ED3" w:rsidRPr="00B21F6A" w:rsidRDefault="00FB0ED3" w:rsidP="00FB0ED3">
      <w:pPr>
        <w:spacing w:after="0" w:line="240" w:lineRule="auto"/>
        <w:rPr>
          <w:rFonts w:ascii="Times New Roman" w:hAnsi="Times New Roman" w:cs="Times New Roman"/>
          <w:sz w:val="24"/>
          <w:szCs w:val="24"/>
        </w:rPr>
      </w:pPr>
      <w:r w:rsidRPr="00B21F6A">
        <w:rPr>
          <w:rFonts w:ascii="Times New Roman" w:hAnsi="Times New Roman" w:cs="Times New Roman"/>
          <w:b/>
          <w:bCs/>
          <w:sz w:val="24"/>
          <w:szCs w:val="24"/>
        </w:rPr>
        <w:t xml:space="preserve">Rubric for the Reading Responses </w:t>
      </w:r>
      <w:r w:rsidRPr="00B21F6A">
        <w:rPr>
          <w:rFonts w:ascii="Times New Roman" w:hAnsi="Times New Roman" w:cs="Times New Roman"/>
          <w:sz w:val="24"/>
          <w:szCs w:val="24"/>
        </w:rPr>
        <w:t>(out of 10 points)</w:t>
      </w:r>
    </w:p>
    <w:tbl>
      <w:tblPr>
        <w:tblStyle w:val="TableGrid"/>
        <w:tblW w:w="0" w:type="auto"/>
        <w:tblLook w:val="04A0" w:firstRow="1" w:lastRow="0" w:firstColumn="1" w:lastColumn="0" w:noHBand="0" w:noVBand="1"/>
      </w:tblPr>
      <w:tblGrid>
        <w:gridCol w:w="715"/>
        <w:gridCol w:w="8635"/>
      </w:tblGrid>
      <w:tr w:rsidR="00FB0ED3" w:rsidRPr="00B21F6A" w14:paraId="37FC7080" w14:textId="77777777" w:rsidTr="00937AF2">
        <w:tc>
          <w:tcPr>
            <w:tcW w:w="715" w:type="dxa"/>
          </w:tcPr>
          <w:p w14:paraId="11B8C40F"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10</w:t>
            </w:r>
          </w:p>
        </w:tc>
        <w:tc>
          <w:tcPr>
            <w:tcW w:w="8635" w:type="dxa"/>
          </w:tcPr>
          <w:p w14:paraId="78463216"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A thoughtful and nuanced response to the reading</w:t>
            </w:r>
            <w:r>
              <w:rPr>
                <w:rFonts w:ascii="Times New Roman" w:hAnsi="Times New Roman" w:cs="Times New Roman"/>
                <w:sz w:val="24"/>
                <w:szCs w:val="24"/>
              </w:rPr>
              <w:t xml:space="preserve"> of at least 300 words</w:t>
            </w:r>
            <w:r w:rsidRPr="00B21F6A">
              <w:rPr>
                <w:rFonts w:ascii="Times New Roman" w:hAnsi="Times New Roman" w:cs="Times New Roman"/>
                <w:sz w:val="24"/>
                <w:szCs w:val="24"/>
              </w:rPr>
              <w:t>, answering all the questions posed, demonstrating mastery and understanding of the material, making connections across readings and to real-life events with ease and insight</w:t>
            </w:r>
          </w:p>
        </w:tc>
      </w:tr>
      <w:tr w:rsidR="00FB0ED3" w:rsidRPr="00B21F6A" w14:paraId="6147350E" w14:textId="77777777" w:rsidTr="00937AF2">
        <w:tc>
          <w:tcPr>
            <w:tcW w:w="715" w:type="dxa"/>
          </w:tcPr>
          <w:p w14:paraId="6A74B7BD"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9</w:t>
            </w:r>
          </w:p>
        </w:tc>
        <w:tc>
          <w:tcPr>
            <w:tcW w:w="8635" w:type="dxa"/>
          </w:tcPr>
          <w:p w14:paraId="1AB9B451"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 xml:space="preserve">A response to the reading </w:t>
            </w:r>
            <w:r>
              <w:rPr>
                <w:rFonts w:ascii="Times New Roman" w:hAnsi="Times New Roman" w:cs="Times New Roman"/>
                <w:sz w:val="24"/>
                <w:szCs w:val="24"/>
              </w:rPr>
              <w:t xml:space="preserve">of at least 300 words </w:t>
            </w:r>
            <w:r w:rsidRPr="00B21F6A">
              <w:rPr>
                <w:rFonts w:ascii="Times New Roman" w:hAnsi="Times New Roman" w:cs="Times New Roman"/>
                <w:sz w:val="24"/>
                <w:szCs w:val="24"/>
              </w:rPr>
              <w:t>which demonstrates that the author has completely read it, has grappled valiantly to understand the material, and has answered all the questions posed</w:t>
            </w:r>
          </w:p>
        </w:tc>
      </w:tr>
      <w:tr w:rsidR="00FB0ED3" w:rsidRPr="00B21F6A" w14:paraId="41BA6A4C" w14:textId="77777777" w:rsidTr="00937AF2">
        <w:tc>
          <w:tcPr>
            <w:tcW w:w="715" w:type="dxa"/>
          </w:tcPr>
          <w:p w14:paraId="03CB4BAE"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8</w:t>
            </w:r>
          </w:p>
        </w:tc>
        <w:tc>
          <w:tcPr>
            <w:tcW w:w="8635" w:type="dxa"/>
          </w:tcPr>
          <w:p w14:paraId="292313C6"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 xml:space="preserve">A response to the reading </w:t>
            </w:r>
            <w:r>
              <w:rPr>
                <w:rFonts w:ascii="Times New Roman" w:hAnsi="Times New Roman" w:cs="Times New Roman"/>
                <w:sz w:val="24"/>
                <w:szCs w:val="24"/>
              </w:rPr>
              <w:t xml:space="preserve">of at least 300 words </w:t>
            </w:r>
            <w:r w:rsidRPr="00B21F6A">
              <w:rPr>
                <w:rFonts w:ascii="Times New Roman" w:hAnsi="Times New Roman" w:cs="Times New Roman"/>
                <w:sz w:val="24"/>
                <w:szCs w:val="24"/>
              </w:rPr>
              <w:t>which demonstrates that the author has completed the reading, but demonstrates some minor misunderstandings and/or does not address one of the questions posed</w:t>
            </w:r>
          </w:p>
        </w:tc>
      </w:tr>
      <w:tr w:rsidR="00FB0ED3" w:rsidRPr="00B21F6A" w14:paraId="3953ECC2" w14:textId="77777777" w:rsidTr="00937AF2">
        <w:tc>
          <w:tcPr>
            <w:tcW w:w="715" w:type="dxa"/>
          </w:tcPr>
          <w:p w14:paraId="278CB782"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5</w:t>
            </w:r>
          </w:p>
        </w:tc>
        <w:tc>
          <w:tcPr>
            <w:tcW w:w="8635" w:type="dxa"/>
          </w:tcPr>
          <w:p w14:paraId="5C68BE28"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The response addresses only half of the assigned reading but does so thoroughly</w:t>
            </w:r>
            <w:r>
              <w:rPr>
                <w:rFonts w:ascii="Times New Roman" w:hAnsi="Times New Roman" w:cs="Times New Roman"/>
                <w:sz w:val="24"/>
                <w:szCs w:val="24"/>
              </w:rPr>
              <w:t>, or is less than 300 words</w:t>
            </w:r>
          </w:p>
        </w:tc>
      </w:tr>
      <w:tr w:rsidR="00FB0ED3" w:rsidRPr="00B21F6A" w14:paraId="3013F263" w14:textId="77777777" w:rsidTr="00937AF2">
        <w:tc>
          <w:tcPr>
            <w:tcW w:w="715" w:type="dxa"/>
          </w:tcPr>
          <w:p w14:paraId="63AE9B5A"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3</w:t>
            </w:r>
          </w:p>
        </w:tc>
        <w:tc>
          <w:tcPr>
            <w:tcW w:w="8635" w:type="dxa"/>
          </w:tcPr>
          <w:p w14:paraId="3C8AB379"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The response does not demonstrate completion of the reading, and/or does not address most of the questions posed in the assignment</w:t>
            </w:r>
          </w:p>
        </w:tc>
      </w:tr>
      <w:tr w:rsidR="00FB0ED3" w:rsidRPr="00B21F6A" w14:paraId="749C0D2D" w14:textId="77777777" w:rsidTr="00937AF2">
        <w:tc>
          <w:tcPr>
            <w:tcW w:w="715" w:type="dxa"/>
          </w:tcPr>
          <w:p w14:paraId="08469A1B"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0</w:t>
            </w:r>
          </w:p>
        </w:tc>
        <w:tc>
          <w:tcPr>
            <w:tcW w:w="8635" w:type="dxa"/>
          </w:tcPr>
          <w:p w14:paraId="1792C4FE" w14:textId="77777777" w:rsidR="00FB0ED3" w:rsidRPr="00B21F6A" w:rsidRDefault="00FB0ED3" w:rsidP="00937AF2">
            <w:pPr>
              <w:rPr>
                <w:rFonts w:ascii="Times New Roman" w:hAnsi="Times New Roman" w:cs="Times New Roman"/>
                <w:sz w:val="24"/>
                <w:szCs w:val="24"/>
              </w:rPr>
            </w:pPr>
            <w:r w:rsidRPr="00B21F6A">
              <w:rPr>
                <w:rFonts w:ascii="Times New Roman" w:hAnsi="Times New Roman" w:cs="Times New Roman"/>
                <w:sz w:val="24"/>
                <w:szCs w:val="24"/>
              </w:rPr>
              <w:t>The response demonstrates no engagement with the readings or the questions</w:t>
            </w:r>
          </w:p>
        </w:tc>
      </w:tr>
    </w:tbl>
    <w:p w14:paraId="21B26D70" w14:textId="77777777" w:rsidR="00FB0ED3" w:rsidRPr="00B21F6A" w:rsidRDefault="00FB0ED3" w:rsidP="00FB0ED3">
      <w:pPr>
        <w:spacing w:after="0" w:line="240" w:lineRule="auto"/>
        <w:rPr>
          <w:rFonts w:ascii="Times New Roman" w:hAnsi="Times New Roman" w:cs="Times New Roman"/>
          <w:sz w:val="24"/>
          <w:szCs w:val="24"/>
        </w:rPr>
      </w:pPr>
    </w:p>
    <w:p w14:paraId="58B50D80" w14:textId="64292BDC" w:rsidR="00381367" w:rsidRPr="00C64994" w:rsidRDefault="00381367" w:rsidP="00381367">
      <w:pPr>
        <w:rPr>
          <w:rFonts w:ascii="Times New Roman" w:hAnsi="Times New Roman" w:cs="Times New Roman"/>
          <w:color w:val="000000" w:themeColor="text1"/>
          <w:sz w:val="24"/>
          <w:szCs w:val="24"/>
        </w:rPr>
      </w:pPr>
      <w:r w:rsidRPr="00C64994">
        <w:rPr>
          <w:rFonts w:ascii="Times New Roman" w:eastAsia="Times New Roman" w:hAnsi="Times New Roman" w:cs="Times New Roman"/>
          <w:color w:val="000000" w:themeColor="text1"/>
          <w:sz w:val="24"/>
          <w:szCs w:val="24"/>
        </w:rPr>
        <w:t xml:space="preserve">2) </w:t>
      </w:r>
      <w:r w:rsidRPr="00381367">
        <w:rPr>
          <w:rFonts w:ascii="Times New Roman" w:hAnsi="Times New Roman" w:cs="Times New Roman"/>
          <w:b/>
          <w:bCs/>
          <w:color w:val="000000" w:themeColor="text1"/>
          <w:sz w:val="24"/>
          <w:szCs w:val="24"/>
        </w:rPr>
        <w:t>Papers</w:t>
      </w:r>
      <w:r w:rsidRPr="00C64994">
        <w:rPr>
          <w:rFonts w:ascii="Times New Roman" w:hAnsi="Times New Roman" w:cs="Times New Roman"/>
          <w:color w:val="000000" w:themeColor="text1"/>
          <w:sz w:val="24"/>
          <w:szCs w:val="24"/>
        </w:rPr>
        <w:t xml:space="preserve"> (</w:t>
      </w:r>
      <w:r w:rsidR="009202C1">
        <w:rPr>
          <w:rFonts w:ascii="Times New Roman" w:hAnsi="Times New Roman" w:cs="Times New Roman"/>
          <w:color w:val="000000" w:themeColor="text1"/>
          <w:sz w:val="24"/>
          <w:szCs w:val="24"/>
        </w:rPr>
        <w:t>6</w:t>
      </w:r>
      <w:r w:rsidR="00FB0ED3">
        <w:rPr>
          <w:rFonts w:ascii="Times New Roman" w:hAnsi="Times New Roman" w:cs="Times New Roman"/>
          <w:color w:val="000000" w:themeColor="text1"/>
          <w:sz w:val="24"/>
          <w:szCs w:val="24"/>
        </w:rPr>
        <w:t>0</w:t>
      </w:r>
      <w:r w:rsidRPr="00C64994">
        <w:rPr>
          <w:rFonts w:ascii="Times New Roman" w:hAnsi="Times New Roman" w:cs="Times New Roman"/>
          <w:color w:val="000000" w:themeColor="text1"/>
          <w:sz w:val="24"/>
          <w:szCs w:val="24"/>
        </w:rPr>
        <w:t xml:space="preserve">%: </w:t>
      </w:r>
      <w:r w:rsidR="00FB0ED3">
        <w:rPr>
          <w:rFonts w:ascii="Times New Roman" w:hAnsi="Times New Roman" w:cs="Times New Roman"/>
          <w:color w:val="000000" w:themeColor="text1"/>
          <w:sz w:val="24"/>
          <w:szCs w:val="24"/>
        </w:rPr>
        <w:t>1</w:t>
      </w:r>
      <w:r w:rsidR="009202C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for each</w:t>
      </w:r>
      <w:r w:rsidRPr="00C64994">
        <w:rPr>
          <w:rFonts w:ascii="Times New Roman" w:hAnsi="Times New Roman" w:cs="Times New Roman"/>
          <w:color w:val="000000" w:themeColor="text1"/>
          <w:sz w:val="24"/>
          <w:szCs w:val="24"/>
        </w:rPr>
        <w:t>)</w:t>
      </w:r>
      <w:r w:rsidRPr="00C64994">
        <w:rPr>
          <w:rFonts w:ascii="Times New Roman" w:hAnsi="Times New Roman" w:cs="Times New Roman"/>
          <w:color w:val="000000" w:themeColor="text1"/>
          <w:sz w:val="24"/>
          <w:szCs w:val="24"/>
        </w:rPr>
        <w:br/>
        <w:t xml:space="preserve">You will write </w:t>
      </w:r>
      <w:r w:rsidR="00FB0ED3">
        <w:rPr>
          <w:rFonts w:ascii="Times New Roman" w:hAnsi="Times New Roman" w:cs="Times New Roman"/>
          <w:color w:val="000000" w:themeColor="text1"/>
          <w:sz w:val="24"/>
          <w:szCs w:val="24"/>
        </w:rPr>
        <w:t xml:space="preserve">five </w:t>
      </w:r>
      <w:r w:rsidRPr="00C64994">
        <w:rPr>
          <w:rFonts w:ascii="Times New Roman" w:hAnsi="Times New Roman" w:cs="Times New Roman"/>
          <w:color w:val="000000" w:themeColor="text1"/>
          <w:sz w:val="24"/>
          <w:szCs w:val="24"/>
        </w:rPr>
        <w:t>papers during the semester. These assignments will help you to integrate the reading and lectures so that you understand your own world through a cultural lens.</w:t>
      </w:r>
      <w:r w:rsidR="00603FEF">
        <w:rPr>
          <w:rFonts w:ascii="Times New Roman" w:hAnsi="Times New Roman" w:cs="Times New Roman"/>
          <w:color w:val="000000" w:themeColor="text1"/>
          <w:sz w:val="24"/>
          <w:szCs w:val="24"/>
        </w:rPr>
        <w:t xml:space="preserve"> You will be expected to present </w:t>
      </w:r>
      <w:r w:rsidR="00D66009">
        <w:rPr>
          <w:rFonts w:ascii="Times New Roman" w:hAnsi="Times New Roman" w:cs="Times New Roman"/>
          <w:color w:val="000000" w:themeColor="text1"/>
          <w:sz w:val="24"/>
          <w:szCs w:val="24"/>
        </w:rPr>
        <w:t xml:space="preserve">the findings from </w:t>
      </w:r>
      <w:r w:rsidR="00FB0ED3">
        <w:rPr>
          <w:rFonts w:ascii="Times New Roman" w:hAnsi="Times New Roman" w:cs="Times New Roman"/>
          <w:color w:val="000000" w:themeColor="text1"/>
          <w:sz w:val="24"/>
          <w:szCs w:val="24"/>
        </w:rPr>
        <w:t>your</w:t>
      </w:r>
      <w:r w:rsidR="00603FEF">
        <w:rPr>
          <w:rFonts w:ascii="Times New Roman" w:hAnsi="Times New Roman" w:cs="Times New Roman"/>
          <w:color w:val="000000" w:themeColor="text1"/>
          <w:sz w:val="24"/>
          <w:szCs w:val="24"/>
        </w:rPr>
        <w:t xml:space="preserve"> paper</w:t>
      </w:r>
      <w:r w:rsidR="00FB0ED3">
        <w:rPr>
          <w:rFonts w:ascii="Times New Roman" w:hAnsi="Times New Roman" w:cs="Times New Roman"/>
          <w:color w:val="000000" w:themeColor="text1"/>
          <w:sz w:val="24"/>
          <w:szCs w:val="24"/>
        </w:rPr>
        <w:t>s</w:t>
      </w:r>
      <w:r w:rsidR="00603FEF">
        <w:rPr>
          <w:rFonts w:ascii="Times New Roman" w:hAnsi="Times New Roman" w:cs="Times New Roman"/>
          <w:color w:val="000000" w:themeColor="text1"/>
          <w:sz w:val="24"/>
          <w:szCs w:val="24"/>
        </w:rPr>
        <w:t xml:space="preserve"> to your peers in class.</w:t>
      </w:r>
    </w:p>
    <w:p w14:paraId="3E560E1E" w14:textId="3E565E3E" w:rsidR="00381367" w:rsidRPr="00C64994" w:rsidRDefault="00381367" w:rsidP="00381367">
      <w:pPr>
        <w:rPr>
          <w:rFonts w:ascii="Times New Roman" w:hAnsi="Times New Roman" w:cs="Times New Roman"/>
          <w:color w:val="000000" w:themeColor="text1"/>
          <w:sz w:val="24"/>
          <w:szCs w:val="24"/>
        </w:rPr>
      </w:pPr>
      <w:r w:rsidRPr="00C64994">
        <w:rPr>
          <w:rFonts w:ascii="Times New Roman" w:hAnsi="Times New Roman" w:cs="Times New Roman"/>
          <w:b/>
          <w:bCs/>
          <w:color w:val="000000" w:themeColor="text1"/>
          <w:sz w:val="24"/>
          <w:szCs w:val="24"/>
        </w:rPr>
        <w:t xml:space="preserve">Due dates for the papers </w:t>
      </w:r>
      <w:proofErr w:type="gramStart"/>
      <w:r>
        <w:rPr>
          <w:rFonts w:ascii="Times New Roman" w:hAnsi="Times New Roman" w:cs="Times New Roman"/>
          <w:b/>
          <w:bCs/>
          <w:color w:val="000000" w:themeColor="text1"/>
          <w:sz w:val="24"/>
          <w:szCs w:val="24"/>
        </w:rPr>
        <w:t>a</w:t>
      </w:r>
      <w:r w:rsidRPr="00C64994">
        <w:rPr>
          <w:rFonts w:ascii="Times New Roman" w:hAnsi="Times New Roman" w:cs="Times New Roman"/>
          <w:b/>
          <w:bCs/>
          <w:color w:val="000000" w:themeColor="text1"/>
          <w:sz w:val="24"/>
          <w:szCs w:val="24"/>
        </w:rPr>
        <w:t>re</w:t>
      </w:r>
      <w:r w:rsidRPr="00C64994">
        <w:rPr>
          <w:rFonts w:ascii="Times New Roman" w:hAnsi="Times New Roman" w:cs="Times New Roman"/>
          <w:color w:val="000000" w:themeColor="text1"/>
          <w:sz w:val="24"/>
          <w:szCs w:val="24"/>
        </w:rPr>
        <w:t>:</w:t>
      </w:r>
      <w:proofErr w:type="gramEnd"/>
      <w:r w:rsidRPr="00C64994">
        <w:rPr>
          <w:rFonts w:ascii="Times New Roman" w:hAnsi="Times New Roman" w:cs="Times New Roman"/>
          <w:color w:val="000000" w:themeColor="text1"/>
          <w:sz w:val="24"/>
          <w:szCs w:val="24"/>
        </w:rPr>
        <w:t xml:space="preserve"> </w:t>
      </w:r>
      <w:r w:rsidR="007F379E">
        <w:rPr>
          <w:rFonts w:ascii="Times New Roman" w:hAnsi="Times New Roman" w:cs="Times New Roman"/>
          <w:color w:val="000000" w:themeColor="text1"/>
          <w:sz w:val="24"/>
          <w:szCs w:val="24"/>
        </w:rPr>
        <w:t xml:space="preserve">noon on </w:t>
      </w:r>
      <w:r w:rsidR="009202C1">
        <w:rPr>
          <w:rFonts w:ascii="Times New Roman" w:hAnsi="Times New Roman" w:cs="Times New Roman"/>
          <w:color w:val="000000" w:themeColor="text1"/>
          <w:sz w:val="24"/>
          <w:szCs w:val="24"/>
        </w:rPr>
        <w:t>September 27</w:t>
      </w:r>
      <w:r w:rsidR="009202C1" w:rsidRPr="009202C1">
        <w:rPr>
          <w:rFonts w:ascii="Times New Roman" w:hAnsi="Times New Roman" w:cs="Times New Roman"/>
          <w:color w:val="000000" w:themeColor="text1"/>
          <w:sz w:val="24"/>
          <w:szCs w:val="24"/>
          <w:vertAlign w:val="superscript"/>
        </w:rPr>
        <w:t>th</w:t>
      </w:r>
      <w:r w:rsidR="009202C1">
        <w:rPr>
          <w:rFonts w:ascii="Times New Roman" w:hAnsi="Times New Roman" w:cs="Times New Roman"/>
          <w:color w:val="000000" w:themeColor="text1"/>
          <w:sz w:val="24"/>
          <w:szCs w:val="24"/>
        </w:rPr>
        <w:t>, October 6</w:t>
      </w:r>
      <w:r w:rsidR="009202C1" w:rsidRPr="009202C1">
        <w:rPr>
          <w:rFonts w:ascii="Times New Roman" w:hAnsi="Times New Roman" w:cs="Times New Roman"/>
          <w:color w:val="000000" w:themeColor="text1"/>
          <w:sz w:val="24"/>
          <w:szCs w:val="24"/>
          <w:vertAlign w:val="superscript"/>
        </w:rPr>
        <w:t>th</w:t>
      </w:r>
      <w:r w:rsidR="009202C1">
        <w:rPr>
          <w:rFonts w:ascii="Times New Roman" w:hAnsi="Times New Roman" w:cs="Times New Roman"/>
          <w:color w:val="000000" w:themeColor="text1"/>
          <w:sz w:val="24"/>
          <w:szCs w:val="24"/>
        </w:rPr>
        <w:t>, November 10</w:t>
      </w:r>
      <w:r w:rsidR="009202C1" w:rsidRPr="009202C1">
        <w:rPr>
          <w:rFonts w:ascii="Times New Roman" w:hAnsi="Times New Roman" w:cs="Times New Roman"/>
          <w:color w:val="000000" w:themeColor="text1"/>
          <w:sz w:val="24"/>
          <w:szCs w:val="24"/>
          <w:vertAlign w:val="superscript"/>
        </w:rPr>
        <w:t>th</w:t>
      </w:r>
      <w:r w:rsidR="009202C1">
        <w:rPr>
          <w:rFonts w:ascii="Times New Roman" w:hAnsi="Times New Roman" w:cs="Times New Roman"/>
          <w:color w:val="000000" w:themeColor="text1"/>
          <w:sz w:val="24"/>
          <w:szCs w:val="24"/>
        </w:rPr>
        <w:t>, December 6</w:t>
      </w:r>
      <w:r w:rsidR="009202C1" w:rsidRPr="009202C1">
        <w:rPr>
          <w:rFonts w:ascii="Times New Roman" w:hAnsi="Times New Roman" w:cs="Times New Roman"/>
          <w:color w:val="000000" w:themeColor="text1"/>
          <w:sz w:val="24"/>
          <w:szCs w:val="24"/>
          <w:vertAlign w:val="superscript"/>
        </w:rPr>
        <w:t>th</w:t>
      </w:r>
      <w:r w:rsidR="009202C1">
        <w:rPr>
          <w:rFonts w:ascii="Times New Roman" w:hAnsi="Times New Roman" w:cs="Times New Roman"/>
          <w:color w:val="000000" w:themeColor="text1"/>
          <w:sz w:val="24"/>
          <w:szCs w:val="24"/>
        </w:rPr>
        <w:t>, and December 20</w:t>
      </w:r>
      <w:r w:rsidR="009202C1" w:rsidRPr="009202C1">
        <w:rPr>
          <w:rFonts w:ascii="Times New Roman" w:hAnsi="Times New Roman" w:cs="Times New Roman"/>
          <w:color w:val="000000" w:themeColor="text1"/>
          <w:sz w:val="24"/>
          <w:szCs w:val="24"/>
          <w:vertAlign w:val="superscript"/>
        </w:rPr>
        <w:t>th</w:t>
      </w:r>
      <w:r w:rsidR="009202C1">
        <w:rPr>
          <w:rFonts w:ascii="Times New Roman" w:hAnsi="Times New Roman" w:cs="Times New Roman"/>
          <w:color w:val="000000" w:themeColor="text1"/>
          <w:sz w:val="24"/>
          <w:szCs w:val="24"/>
        </w:rPr>
        <w:t xml:space="preserve"> </w:t>
      </w:r>
    </w:p>
    <w:p w14:paraId="1EE8C4E5" w14:textId="19DEC254" w:rsidR="00381367" w:rsidRPr="00237402" w:rsidRDefault="00FB0ED3" w:rsidP="00381367">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00381367" w:rsidRPr="00237402">
        <w:rPr>
          <w:rFonts w:ascii="Times New Roman" w:eastAsia="Times New Roman" w:hAnsi="Times New Roman" w:cs="Times New Roman"/>
          <w:b/>
          <w:bCs/>
          <w:sz w:val="24"/>
          <w:szCs w:val="24"/>
        </w:rPr>
        <w:t xml:space="preserve">Attendance and Participation </w:t>
      </w:r>
      <w:r w:rsidR="00381367" w:rsidRPr="00381367">
        <w:rPr>
          <w:rFonts w:ascii="Times New Roman" w:eastAsia="Times New Roman" w:hAnsi="Times New Roman" w:cs="Times New Roman"/>
          <w:sz w:val="24"/>
          <w:szCs w:val="24"/>
        </w:rPr>
        <w:t>(10%)</w:t>
      </w:r>
    </w:p>
    <w:p w14:paraId="62D65164" w14:textId="77777777" w:rsidR="00381367" w:rsidRPr="00237402" w:rsidRDefault="00381367" w:rsidP="003813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7402">
        <w:rPr>
          <w:rFonts w:ascii="Times New Roman" w:eastAsia="Times New Roman" w:hAnsi="Times New Roman" w:cs="Times New Roman"/>
          <w:sz w:val="24"/>
          <w:szCs w:val="24"/>
        </w:rPr>
        <w:t xml:space="preserve">Participation is </w:t>
      </w:r>
      <w:r>
        <w:rPr>
          <w:rFonts w:ascii="Times New Roman" w:eastAsia="Times New Roman" w:hAnsi="Times New Roman" w:cs="Times New Roman"/>
          <w:sz w:val="24"/>
          <w:szCs w:val="24"/>
        </w:rPr>
        <w:t>expected</w:t>
      </w:r>
      <w:r w:rsidRPr="00237402">
        <w:rPr>
          <w:rFonts w:ascii="Times New Roman" w:eastAsia="Times New Roman" w:hAnsi="Times New Roman" w:cs="Times New Roman"/>
          <w:sz w:val="24"/>
          <w:szCs w:val="24"/>
        </w:rPr>
        <w:t>.</w:t>
      </w:r>
    </w:p>
    <w:p w14:paraId="52FD5F1D" w14:textId="77777777" w:rsidR="00381367" w:rsidRPr="00237402" w:rsidRDefault="00381367" w:rsidP="0038136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do well, be attentive in class. Whatever else you do, please </w:t>
      </w:r>
      <w:r w:rsidRPr="00237402">
        <w:rPr>
          <w:rFonts w:ascii="Times New Roman" w:eastAsia="Times New Roman" w:hAnsi="Times New Roman" w:cs="Times New Roman"/>
          <w:sz w:val="24"/>
          <w:szCs w:val="24"/>
        </w:rPr>
        <w:t>a</w:t>
      </w:r>
      <w:r>
        <w:rPr>
          <w:rFonts w:ascii="Times New Roman" w:eastAsia="Times New Roman" w:hAnsi="Times New Roman" w:cs="Times New Roman"/>
          <w:sz w:val="24"/>
          <w:szCs w:val="24"/>
        </w:rPr>
        <w:t>void distracting yourself and others</w:t>
      </w:r>
      <w:r w:rsidRPr="00237402">
        <w:rPr>
          <w:rFonts w:ascii="Times New Roman" w:eastAsia="Times New Roman" w:hAnsi="Times New Roman" w:cs="Times New Roman"/>
          <w:sz w:val="24"/>
          <w:szCs w:val="24"/>
        </w:rPr>
        <w:t>.</w:t>
      </w:r>
    </w:p>
    <w:p w14:paraId="5D36CA0E" w14:textId="6D4A3AC1" w:rsidR="00381367" w:rsidRPr="00237402" w:rsidRDefault="00381367" w:rsidP="0038136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 arrivals and early leaving as well as inattention due to technology use</w:t>
      </w:r>
      <w:r w:rsidRPr="00237402">
        <w:rPr>
          <w:rFonts w:ascii="Times New Roman" w:eastAsia="Times New Roman" w:hAnsi="Times New Roman" w:cs="Times New Roman"/>
          <w:sz w:val="24"/>
          <w:szCs w:val="24"/>
        </w:rPr>
        <w:t xml:space="preserve"> are disruptive to your learning and the concentration of </w:t>
      </w:r>
      <w:proofErr w:type="gramStart"/>
      <w:r w:rsidRPr="00237402">
        <w:rPr>
          <w:rFonts w:ascii="Times New Roman" w:eastAsia="Times New Roman" w:hAnsi="Times New Roman" w:cs="Times New Roman"/>
          <w:sz w:val="24"/>
          <w:szCs w:val="24"/>
        </w:rPr>
        <w:t>others, and</w:t>
      </w:r>
      <w:proofErr w:type="gramEnd"/>
      <w:r w:rsidRPr="00237402">
        <w:rPr>
          <w:rFonts w:ascii="Times New Roman" w:eastAsia="Times New Roman" w:hAnsi="Times New Roman" w:cs="Times New Roman"/>
          <w:sz w:val="24"/>
          <w:szCs w:val="24"/>
        </w:rPr>
        <w:t xml:space="preserve"> will be noted as part of your participation grade. Plan to come to class on time and stay until the class ends.</w:t>
      </w:r>
    </w:p>
    <w:p w14:paraId="643A2BF7" w14:textId="13D1629F" w:rsidR="00381367" w:rsidRPr="00381367" w:rsidRDefault="00381367" w:rsidP="00381367">
      <w:pPr>
        <w:pStyle w:val="Heading3"/>
        <w:rPr>
          <w:rFonts w:eastAsia="Roboto"/>
          <w:b w:val="0"/>
          <w:bCs w:val="0"/>
          <w:color w:val="000000" w:themeColor="text1"/>
        </w:rPr>
      </w:pPr>
      <w:r w:rsidRPr="00C64994">
        <w:rPr>
          <w:rFonts w:eastAsia="Roboto"/>
          <w:color w:val="000000" w:themeColor="text1"/>
        </w:rPr>
        <w:t>Late assignment guidelines</w:t>
      </w:r>
      <w:r>
        <w:rPr>
          <w:rFonts w:eastAsia="Roboto"/>
          <w:color w:val="000000" w:themeColor="text1"/>
        </w:rPr>
        <w:br/>
      </w:r>
      <w:r w:rsidRPr="00381367">
        <w:rPr>
          <w:rFonts w:eastAsia="Roboto"/>
          <w:b w:val="0"/>
          <w:bCs w:val="0"/>
          <w:color w:val="000000" w:themeColor="text1"/>
          <w:sz w:val="24"/>
          <w:szCs w:val="24"/>
        </w:rPr>
        <w:t xml:space="preserve">Please let me know if you are struggling to keep up with the work. I know missing deadlines can be stressful! Sometimes it’s just a one-time thing and other times it can snowball. I don’t want you to get trapped in this cycle—I can help! </w:t>
      </w:r>
    </w:p>
    <w:p w14:paraId="26B5815E" w14:textId="77777777" w:rsidR="00381367" w:rsidRPr="00C64994" w:rsidRDefault="00381367" w:rsidP="00381367">
      <w:pPr>
        <w:rPr>
          <w:rFonts w:ascii="Times New Roman" w:eastAsia="Roboto" w:hAnsi="Times New Roman" w:cs="Times New Roman"/>
          <w:color w:val="000000" w:themeColor="text1"/>
          <w:sz w:val="24"/>
          <w:szCs w:val="24"/>
        </w:rPr>
      </w:pPr>
      <w:r w:rsidRPr="00C64994">
        <w:rPr>
          <w:rFonts w:ascii="Times New Roman" w:eastAsia="Roboto" w:hAnsi="Times New Roman" w:cs="Times New Roman"/>
          <w:color w:val="000000" w:themeColor="text1"/>
          <w:sz w:val="24"/>
          <w:szCs w:val="24"/>
        </w:rPr>
        <w:t>If you think you might miss a deadline:</w:t>
      </w:r>
    </w:p>
    <w:p w14:paraId="1C30B670" w14:textId="77777777" w:rsidR="00381367" w:rsidRPr="00C64994" w:rsidRDefault="00381367" w:rsidP="00381367">
      <w:pPr>
        <w:numPr>
          <w:ilvl w:val="0"/>
          <w:numId w:val="9"/>
        </w:numPr>
        <w:spacing w:after="0" w:line="276" w:lineRule="auto"/>
        <w:rPr>
          <w:rFonts w:ascii="Times New Roman" w:eastAsia="Roboto" w:hAnsi="Times New Roman" w:cs="Times New Roman"/>
          <w:color w:val="000000" w:themeColor="text1"/>
          <w:sz w:val="24"/>
          <w:szCs w:val="24"/>
        </w:rPr>
      </w:pPr>
      <w:r w:rsidRPr="00C64994">
        <w:rPr>
          <w:rFonts w:ascii="Times New Roman" w:eastAsia="Roboto" w:hAnsi="Times New Roman" w:cs="Times New Roman"/>
          <w:color w:val="000000" w:themeColor="text1"/>
          <w:sz w:val="24"/>
          <w:szCs w:val="24"/>
        </w:rPr>
        <w:t>Please contact me ahead of time if you believe you will not be able to complete an assignment on time to see if we can make other arrangements. This is always a better option than waiting after the due date for an assignment has passed!</w:t>
      </w:r>
    </w:p>
    <w:p w14:paraId="13D39E83" w14:textId="77777777" w:rsidR="00381367" w:rsidRPr="00C64994" w:rsidRDefault="00381367" w:rsidP="00381367">
      <w:pPr>
        <w:numPr>
          <w:ilvl w:val="0"/>
          <w:numId w:val="9"/>
        </w:numPr>
        <w:spacing w:after="0" w:line="276" w:lineRule="auto"/>
        <w:rPr>
          <w:rFonts w:ascii="Times New Roman" w:eastAsia="Roboto" w:hAnsi="Times New Roman" w:cs="Times New Roman"/>
          <w:color w:val="000000" w:themeColor="text1"/>
          <w:sz w:val="24"/>
          <w:szCs w:val="24"/>
        </w:rPr>
      </w:pPr>
      <w:r w:rsidRPr="00C64994">
        <w:rPr>
          <w:rFonts w:ascii="Times New Roman" w:eastAsia="Roboto" w:hAnsi="Times New Roman" w:cs="Times New Roman"/>
          <w:color w:val="000000" w:themeColor="text1"/>
          <w:sz w:val="24"/>
          <w:szCs w:val="24"/>
        </w:rPr>
        <w:t xml:space="preserve">Email me whatever you have before the deadline. </w:t>
      </w:r>
    </w:p>
    <w:p w14:paraId="3874C76E" w14:textId="77777777" w:rsidR="00381367" w:rsidRPr="00C64994" w:rsidRDefault="00381367" w:rsidP="00381367">
      <w:pPr>
        <w:numPr>
          <w:ilvl w:val="0"/>
          <w:numId w:val="9"/>
        </w:numPr>
        <w:spacing w:after="0" w:line="276" w:lineRule="auto"/>
        <w:rPr>
          <w:rFonts w:ascii="Times New Roman" w:eastAsia="Roboto" w:hAnsi="Times New Roman" w:cs="Times New Roman"/>
          <w:color w:val="000000" w:themeColor="text1"/>
          <w:sz w:val="24"/>
          <w:szCs w:val="24"/>
        </w:rPr>
      </w:pPr>
      <w:r w:rsidRPr="00C64994">
        <w:rPr>
          <w:rFonts w:ascii="Times New Roman" w:eastAsia="Roboto" w:hAnsi="Times New Roman" w:cs="Times New Roman"/>
          <w:color w:val="000000" w:themeColor="text1"/>
          <w:sz w:val="24"/>
          <w:szCs w:val="24"/>
        </w:rPr>
        <w:t xml:space="preserve">Keep in contact with me until you have finished. We can </w:t>
      </w:r>
      <w:proofErr w:type="gramStart"/>
      <w:r w:rsidRPr="00C64994">
        <w:rPr>
          <w:rFonts w:ascii="Times New Roman" w:eastAsia="Roboto" w:hAnsi="Times New Roman" w:cs="Times New Roman"/>
          <w:color w:val="000000" w:themeColor="text1"/>
          <w:sz w:val="24"/>
          <w:szCs w:val="24"/>
        </w:rPr>
        <w:t>make a plan</w:t>
      </w:r>
      <w:proofErr w:type="gramEnd"/>
      <w:r w:rsidRPr="00C64994">
        <w:rPr>
          <w:rFonts w:ascii="Times New Roman" w:eastAsia="Roboto" w:hAnsi="Times New Roman" w:cs="Times New Roman"/>
          <w:color w:val="000000" w:themeColor="text1"/>
          <w:sz w:val="24"/>
          <w:szCs w:val="24"/>
        </w:rPr>
        <w:t xml:space="preserve"> together to keep you on track.</w:t>
      </w:r>
    </w:p>
    <w:p w14:paraId="73139782" w14:textId="77777777" w:rsidR="00381367" w:rsidRPr="00C64994" w:rsidRDefault="00381367" w:rsidP="00381367">
      <w:pPr>
        <w:spacing w:after="0" w:line="276" w:lineRule="auto"/>
        <w:ind w:left="720"/>
        <w:rPr>
          <w:rFonts w:ascii="Times New Roman" w:eastAsia="Roboto" w:hAnsi="Times New Roman" w:cs="Times New Roman"/>
          <w:color w:val="000000" w:themeColor="text1"/>
          <w:sz w:val="24"/>
          <w:szCs w:val="24"/>
        </w:rPr>
      </w:pPr>
    </w:p>
    <w:p w14:paraId="51A83A2E" w14:textId="77777777" w:rsidR="00381367" w:rsidRPr="00C64994" w:rsidRDefault="00381367" w:rsidP="00381367">
      <w:pPr>
        <w:rPr>
          <w:rFonts w:ascii="Times New Roman" w:eastAsia="Roboto" w:hAnsi="Times New Roman" w:cs="Times New Roman"/>
          <w:bCs/>
          <w:color w:val="000000" w:themeColor="text1"/>
          <w:sz w:val="24"/>
          <w:szCs w:val="24"/>
        </w:rPr>
      </w:pPr>
      <w:r w:rsidRPr="00C64994">
        <w:rPr>
          <w:rFonts w:ascii="Times New Roman" w:eastAsia="Roboto" w:hAnsi="Times New Roman" w:cs="Times New Roman"/>
          <w:bCs/>
          <w:color w:val="000000" w:themeColor="text1"/>
          <w:sz w:val="24"/>
          <w:szCs w:val="24"/>
        </w:rPr>
        <w:t>Guidelines for assignment type unless we’ve been in touch as stated above:</w:t>
      </w:r>
    </w:p>
    <w:p w14:paraId="3DCCDC8A" w14:textId="3AB508E9" w:rsidR="00381367" w:rsidRPr="00C64994" w:rsidRDefault="00895D06" w:rsidP="00381367">
      <w:pPr>
        <w:numPr>
          <w:ilvl w:val="0"/>
          <w:numId w:val="10"/>
        </w:numPr>
        <w:spacing w:after="0" w:line="276" w:lineRule="auto"/>
        <w:rPr>
          <w:rFonts w:ascii="Times New Roman" w:eastAsia="Roboto" w:hAnsi="Times New Roman" w:cs="Times New Roman"/>
          <w:color w:val="000000" w:themeColor="text1"/>
          <w:sz w:val="24"/>
          <w:szCs w:val="24"/>
        </w:rPr>
      </w:pPr>
      <w:r>
        <w:rPr>
          <w:rFonts w:ascii="Times New Roman" w:eastAsia="Roboto" w:hAnsi="Times New Roman" w:cs="Times New Roman"/>
          <w:b/>
          <w:color w:val="000000" w:themeColor="text1"/>
          <w:sz w:val="24"/>
          <w:szCs w:val="24"/>
        </w:rPr>
        <w:t>Critical Response papers</w:t>
      </w:r>
      <w:r w:rsidR="00381367" w:rsidRPr="00C64994">
        <w:rPr>
          <w:rFonts w:ascii="Times New Roman" w:eastAsia="Roboto" w:hAnsi="Times New Roman" w:cs="Times New Roman"/>
          <w:b/>
          <w:color w:val="000000" w:themeColor="text1"/>
          <w:sz w:val="24"/>
          <w:szCs w:val="24"/>
        </w:rPr>
        <w:t xml:space="preserve">: </w:t>
      </w:r>
      <w:r w:rsidR="00381367" w:rsidRPr="00C64994">
        <w:rPr>
          <w:rFonts w:ascii="Times New Roman" w:eastAsia="Roboto" w:hAnsi="Times New Roman" w:cs="Times New Roman"/>
          <w:color w:val="000000" w:themeColor="text1"/>
          <w:sz w:val="24"/>
          <w:szCs w:val="24"/>
        </w:rPr>
        <w:t>Late work is generally not accepted unless we’ve discussed this in advance; please contact me with this information by Friday at noon before the assignment closes.</w:t>
      </w:r>
    </w:p>
    <w:p w14:paraId="1E0496E0" w14:textId="4FDF619B" w:rsidR="00381367" w:rsidRDefault="00381367" w:rsidP="00381367">
      <w:pPr>
        <w:numPr>
          <w:ilvl w:val="0"/>
          <w:numId w:val="10"/>
        </w:numPr>
        <w:spacing w:after="0" w:line="276" w:lineRule="auto"/>
        <w:rPr>
          <w:rFonts w:ascii="Times New Roman" w:eastAsia="Roboto" w:hAnsi="Times New Roman" w:cs="Times New Roman"/>
          <w:color w:val="000000" w:themeColor="text1"/>
          <w:sz w:val="24"/>
          <w:szCs w:val="24"/>
        </w:rPr>
      </w:pPr>
      <w:r w:rsidRPr="00C64994">
        <w:rPr>
          <w:rFonts w:ascii="Times New Roman" w:eastAsia="Roboto" w:hAnsi="Times New Roman" w:cs="Times New Roman"/>
          <w:b/>
          <w:color w:val="000000" w:themeColor="text1"/>
          <w:sz w:val="24"/>
          <w:szCs w:val="24"/>
        </w:rPr>
        <w:t>Paper</w:t>
      </w:r>
      <w:r w:rsidR="00895D06">
        <w:rPr>
          <w:rFonts w:ascii="Times New Roman" w:eastAsia="Roboto" w:hAnsi="Times New Roman" w:cs="Times New Roman"/>
          <w:b/>
          <w:color w:val="000000" w:themeColor="text1"/>
          <w:sz w:val="24"/>
          <w:szCs w:val="24"/>
        </w:rPr>
        <w:t>s</w:t>
      </w:r>
      <w:r w:rsidRPr="00C64994">
        <w:rPr>
          <w:rFonts w:ascii="Times New Roman" w:eastAsia="Roboto" w:hAnsi="Times New Roman" w:cs="Times New Roman"/>
          <w:b/>
          <w:color w:val="000000" w:themeColor="text1"/>
          <w:sz w:val="24"/>
          <w:szCs w:val="24"/>
        </w:rPr>
        <w:t xml:space="preserve">: </w:t>
      </w:r>
      <w:r w:rsidR="0030336A">
        <w:rPr>
          <w:rFonts w:ascii="Times New Roman" w:eastAsia="Roboto" w:hAnsi="Times New Roman" w:cs="Times New Roman"/>
          <w:color w:val="000000" w:themeColor="text1"/>
          <w:sz w:val="24"/>
          <w:szCs w:val="24"/>
        </w:rPr>
        <w:t xml:space="preserve">10% will be taken off for any lateness, with an additional 10% for every 24 hours. </w:t>
      </w:r>
    </w:p>
    <w:p w14:paraId="47B051BF" w14:textId="523CEF71" w:rsidR="00334552" w:rsidRDefault="00334552" w:rsidP="00334552">
      <w:pPr>
        <w:spacing w:after="0" w:line="276" w:lineRule="auto"/>
        <w:rPr>
          <w:rFonts w:ascii="Times New Roman" w:eastAsia="Roboto" w:hAnsi="Times New Roman" w:cs="Times New Roman"/>
          <w:color w:val="000000" w:themeColor="text1"/>
          <w:sz w:val="24"/>
          <w:szCs w:val="24"/>
        </w:rPr>
      </w:pPr>
    </w:p>
    <w:p w14:paraId="40B902F7" w14:textId="77777777" w:rsidR="00334552" w:rsidRDefault="00334552" w:rsidP="00334552">
      <w:pPr>
        <w:spacing w:after="0" w:line="240" w:lineRule="auto"/>
        <w:rPr>
          <w:rFonts w:ascii="Times New Roman" w:eastAsia="Roboto" w:hAnsi="Times New Roman" w:cs="Times New Roman"/>
          <w:color w:val="000000" w:themeColor="text1"/>
          <w:sz w:val="24"/>
          <w:szCs w:val="24"/>
        </w:rPr>
      </w:pPr>
      <w:r w:rsidRPr="00D36D7C">
        <w:rPr>
          <w:rFonts w:ascii="Times New Roman" w:eastAsia="Roboto" w:hAnsi="Times New Roman" w:cs="Times New Roman"/>
          <w:b/>
          <w:bCs/>
          <w:color w:val="000000" w:themeColor="text1"/>
          <w:sz w:val="24"/>
          <w:szCs w:val="24"/>
        </w:rPr>
        <w:t>COVID-</w:t>
      </w:r>
      <w:r>
        <w:rPr>
          <w:rFonts w:ascii="Times New Roman" w:eastAsia="Roboto" w:hAnsi="Times New Roman" w:cs="Times New Roman"/>
          <w:b/>
          <w:bCs/>
          <w:color w:val="000000" w:themeColor="text1"/>
          <w:sz w:val="24"/>
          <w:szCs w:val="24"/>
        </w:rPr>
        <w:t>E</w:t>
      </w:r>
      <w:r w:rsidRPr="00D36D7C">
        <w:rPr>
          <w:rFonts w:ascii="Times New Roman" w:eastAsia="Roboto" w:hAnsi="Times New Roman" w:cs="Times New Roman"/>
          <w:b/>
          <w:bCs/>
          <w:color w:val="000000" w:themeColor="text1"/>
          <w:sz w:val="24"/>
          <w:szCs w:val="24"/>
        </w:rPr>
        <w:t>ra Rules</w:t>
      </w:r>
    </w:p>
    <w:p w14:paraId="1FBDA17A" w14:textId="77777777" w:rsidR="00E749B2" w:rsidRPr="0039162C" w:rsidRDefault="00E749B2" w:rsidP="00E749B2">
      <w:pPr>
        <w:spacing w:after="0" w:line="240" w:lineRule="auto"/>
        <w:rPr>
          <w:rFonts w:ascii="Times New Roman" w:eastAsia="Roboto" w:hAnsi="Times New Roman" w:cs="Times New Roman"/>
          <w:color w:val="000000" w:themeColor="text1"/>
          <w:sz w:val="24"/>
          <w:szCs w:val="24"/>
        </w:rPr>
      </w:pPr>
      <w:proofErr w:type="gramStart"/>
      <w:r w:rsidRPr="0039162C">
        <w:rPr>
          <w:rFonts w:ascii="Times New Roman" w:hAnsi="Times New Roman" w:cs="Times New Roman"/>
          <w:sz w:val="24"/>
          <w:szCs w:val="24"/>
        </w:rPr>
        <w:t>In order to</w:t>
      </w:r>
      <w:proofErr w:type="gramEnd"/>
      <w:r w:rsidRPr="0039162C">
        <w:rPr>
          <w:rFonts w:ascii="Times New Roman" w:hAnsi="Times New Roman" w:cs="Times New Roman"/>
          <w:sz w:val="24"/>
          <w:szCs w:val="24"/>
        </w:rPr>
        <w:t xml:space="preserve"> protect the health and well-being of all members of the University community, masks must be worn by all persons on campus when in the presence of others (within six feet) and in buildings in non-private enclosed settings (e.g., common workspaces, workstations, meeting rooms, classrooms, etc.). Masks must be worn during class meetings; any student not wearing a mask will be asked to leave</w:t>
      </w:r>
      <w:r>
        <w:rPr>
          <w:rFonts w:ascii="Times New Roman" w:hAnsi="Times New Roman" w:cs="Times New Roman"/>
          <w:sz w:val="24"/>
          <w:szCs w:val="24"/>
        </w:rPr>
        <w:t xml:space="preserve"> the classroom</w:t>
      </w:r>
      <w:r w:rsidRPr="0039162C">
        <w:rPr>
          <w:rFonts w:ascii="Times New Roman" w:hAnsi="Times New Roman" w:cs="Times New Roman"/>
          <w:sz w:val="24"/>
          <w:szCs w:val="24"/>
        </w:rPr>
        <w:t xml:space="preserve">. </w:t>
      </w:r>
    </w:p>
    <w:p w14:paraId="48E88A8E" w14:textId="77777777" w:rsidR="00E749B2" w:rsidRPr="0039162C" w:rsidRDefault="00E749B2" w:rsidP="00E749B2">
      <w:pPr>
        <w:pStyle w:val="Default"/>
        <w:rPr>
          <w:rFonts w:ascii="Times New Roman" w:hAnsi="Times New Roman" w:cs="Times New Roman"/>
          <w:sz w:val="23"/>
          <w:szCs w:val="23"/>
        </w:rPr>
      </w:pPr>
    </w:p>
    <w:p w14:paraId="1C183D22" w14:textId="77777777" w:rsidR="00E749B2" w:rsidRPr="0039162C" w:rsidRDefault="00E749B2" w:rsidP="00E749B2">
      <w:pPr>
        <w:pStyle w:val="Default"/>
        <w:rPr>
          <w:rFonts w:ascii="Times New Roman" w:hAnsi="Times New Roman" w:cs="Times New Roman"/>
        </w:rPr>
      </w:pPr>
      <w:r w:rsidRPr="0039162C">
        <w:rPr>
          <w:rFonts w:ascii="Times New Roman" w:hAnsi="Times New Roman" w:cs="Times New Roman"/>
        </w:rPr>
        <w:t xml:space="preserve">Masks should conform to CDC guidelines and should completely cover the nose and mouth: </w:t>
      </w:r>
    </w:p>
    <w:p w14:paraId="68EE0921" w14:textId="77777777" w:rsidR="00E749B2" w:rsidRDefault="00E749B2" w:rsidP="00E749B2">
      <w:pPr>
        <w:pStyle w:val="Default"/>
        <w:rPr>
          <w:rFonts w:ascii="Times New Roman" w:hAnsi="Times New Roman" w:cs="Times New Roman"/>
        </w:rPr>
      </w:pPr>
      <w:hyperlink r:id="rId11" w:history="1">
        <w:r w:rsidRPr="0039162C">
          <w:rPr>
            <w:rStyle w:val="Hyperlink"/>
            <w:rFonts w:ascii="Times New Roman" w:hAnsi="Times New Roman" w:cs="Times New Roman"/>
          </w:rPr>
          <w:t>https://www.cdc.gov/coronavirus/2019-ncov/prevent-getting-sick/about-face-coverings.html</w:t>
        </w:r>
      </w:hyperlink>
      <w:r w:rsidRPr="0039162C">
        <w:rPr>
          <w:rFonts w:ascii="Times New Roman" w:hAnsi="Times New Roman" w:cs="Times New Roman"/>
        </w:rPr>
        <w:t xml:space="preserve"> </w:t>
      </w:r>
    </w:p>
    <w:p w14:paraId="0EE137A5" w14:textId="77777777" w:rsidR="00E749B2" w:rsidRDefault="00E749B2" w:rsidP="00E749B2">
      <w:pPr>
        <w:pStyle w:val="Default"/>
        <w:rPr>
          <w:rFonts w:ascii="Times New Roman" w:hAnsi="Times New Roman" w:cs="Times New Roman"/>
        </w:rPr>
      </w:pPr>
    </w:p>
    <w:p w14:paraId="712063B2" w14:textId="029D8AB2" w:rsidR="00E749B2" w:rsidRDefault="00E749B2" w:rsidP="00E749B2">
      <w:pPr>
        <w:spacing w:after="0" w:line="240" w:lineRule="auto"/>
        <w:rPr>
          <w:rFonts w:ascii="Times New Roman" w:eastAsia="Roboto" w:hAnsi="Times New Roman" w:cs="Times New Roman"/>
          <w:color w:val="000000" w:themeColor="text1"/>
          <w:sz w:val="24"/>
          <w:szCs w:val="24"/>
        </w:rPr>
      </w:pPr>
      <w:r w:rsidRPr="0039162C">
        <w:rPr>
          <w:rFonts w:ascii="Times New Roman" w:eastAsia="Roboto" w:hAnsi="Times New Roman" w:cs="Times New Roman"/>
          <w:color w:val="000000" w:themeColor="text1"/>
          <w:sz w:val="24"/>
          <w:szCs w:val="24"/>
        </w:rPr>
        <w:t>Please do not eat and drink in the classroom, as this will involve removing your mask.</w:t>
      </w:r>
    </w:p>
    <w:p w14:paraId="70DE78D9" w14:textId="21CF00CA" w:rsidR="00E749B2" w:rsidRDefault="00E749B2" w:rsidP="00E749B2">
      <w:pPr>
        <w:spacing w:after="0" w:line="240" w:lineRule="auto"/>
        <w:rPr>
          <w:rFonts w:ascii="Times New Roman" w:eastAsia="Roboto" w:hAnsi="Times New Roman" w:cs="Times New Roman"/>
          <w:color w:val="000000" w:themeColor="text1"/>
          <w:sz w:val="24"/>
          <w:szCs w:val="24"/>
        </w:rPr>
      </w:pPr>
    </w:p>
    <w:p w14:paraId="1D5E1BC7" w14:textId="20917178" w:rsidR="00E749B2" w:rsidRPr="00E749B2" w:rsidRDefault="00E749B2" w:rsidP="00E749B2">
      <w:pPr>
        <w:spacing w:after="0" w:line="240" w:lineRule="auto"/>
        <w:rPr>
          <w:rFonts w:ascii="Times New Roman" w:eastAsia="Roboto" w:hAnsi="Times New Roman" w:cs="Times New Roman"/>
          <w:color w:val="000000" w:themeColor="text1"/>
          <w:sz w:val="24"/>
          <w:szCs w:val="24"/>
        </w:rPr>
      </w:pPr>
      <w:bookmarkStart w:id="0" w:name="_Hlk80787297"/>
      <w:r>
        <w:rPr>
          <w:rFonts w:ascii="Times New Roman" w:eastAsia="Roboto" w:hAnsi="Times New Roman" w:cs="Times New Roman"/>
          <w:color w:val="000000" w:themeColor="text1"/>
          <w:sz w:val="24"/>
          <w:szCs w:val="24"/>
        </w:rPr>
        <w:t xml:space="preserve">If I have COVID-like symptoms the morning of class, I will cancel in-person class </w:t>
      </w:r>
      <w:r>
        <w:rPr>
          <w:rFonts w:ascii="Times New Roman" w:eastAsia="Roboto" w:hAnsi="Times New Roman" w:cs="Times New Roman"/>
          <w:color w:val="000000" w:themeColor="text1"/>
          <w:sz w:val="24"/>
          <w:szCs w:val="24"/>
        </w:rPr>
        <w:t>to protect you from potential spread of the virus</w:t>
      </w:r>
      <w:r>
        <w:rPr>
          <w:rFonts w:ascii="Times New Roman" w:eastAsia="Roboto" w:hAnsi="Times New Roman" w:cs="Times New Roman"/>
          <w:color w:val="000000" w:themeColor="text1"/>
          <w:sz w:val="24"/>
          <w:szCs w:val="24"/>
        </w:rPr>
        <w:t>. We will instead have a synchronous session via Zoom through Canvas. I will inform you by 7:30am through the Announcements function in Canvas, so please check your email (including your Spam email) before you come to class.</w:t>
      </w:r>
    </w:p>
    <w:bookmarkEnd w:id="0"/>
    <w:p w14:paraId="25EEF6E9" w14:textId="77777777" w:rsidR="00334552" w:rsidRPr="00903D5B" w:rsidRDefault="00334552" w:rsidP="00903D5B">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903D5B">
        <w:rPr>
          <w:rFonts w:ascii="Times New Roman" w:eastAsia="Times New Roman" w:hAnsi="Times New Roman" w:cs="Times New Roman"/>
          <w:b/>
          <w:color w:val="000000" w:themeColor="text1"/>
          <w:sz w:val="24"/>
          <w:szCs w:val="24"/>
        </w:rPr>
        <w:t>Campus Resources</w:t>
      </w:r>
    </w:p>
    <w:p w14:paraId="5B830BB4"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b/>
          <w:bCs/>
          <w:color w:val="000000"/>
          <w:sz w:val="24"/>
          <w:szCs w:val="24"/>
        </w:rPr>
        <w:t>Basic Needs Security</w:t>
      </w:r>
      <w:r w:rsidRPr="00D36D7C">
        <w:rPr>
          <w:rFonts w:ascii="Times New Roman" w:eastAsia="Times New Roman" w:hAnsi="Times New Roman" w:cs="Times New Roman"/>
          <w:b/>
          <w:bCs/>
          <w:i/>
          <w:iCs/>
          <w:color w:val="000000"/>
          <w:sz w:val="24"/>
          <w:szCs w:val="24"/>
          <w:u w:val="single"/>
        </w:rPr>
        <w:br/>
      </w:r>
      <w:r w:rsidRPr="00D36D7C">
        <w:rPr>
          <w:rFonts w:ascii="Times New Roman" w:eastAsia="Times New Roman" w:hAnsi="Times New Roman" w:cs="Times New Roman"/>
          <w:color w:val="000000"/>
          <w:sz w:val="24"/>
          <w:szCs w:val="24"/>
        </w:rPr>
        <w:t xml:space="preserve">If you have difficulty affording groceries or accessing sufficient food to eat every day, lack a safe and stable place to live, and/or do not have regular access to technology, and believe this may affect your performance in the course, you are urged to contact the Dean of Students for support and/or can utilize the Rutgers University-Camden Food Pantry. </w:t>
      </w:r>
    </w:p>
    <w:p w14:paraId="4D64E809" w14:textId="77777777" w:rsidR="00334552" w:rsidRPr="00D36D7C" w:rsidRDefault="00334552" w:rsidP="00334552">
      <w:pPr>
        <w:numPr>
          <w:ilvl w:val="0"/>
          <w:numId w:val="12"/>
        </w:num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b/>
          <w:bCs/>
          <w:color w:val="000000"/>
          <w:sz w:val="24"/>
          <w:szCs w:val="24"/>
        </w:rPr>
        <w:t>Dean of Students Office</w:t>
      </w:r>
      <w:r w:rsidRPr="00D36D7C">
        <w:rPr>
          <w:rFonts w:ascii="Times New Roman" w:eastAsia="Times New Roman" w:hAnsi="Times New Roman" w:cs="Times New Roman"/>
          <w:color w:val="000000"/>
          <w:sz w:val="24"/>
          <w:szCs w:val="24"/>
        </w:rPr>
        <w:t xml:space="preserve">- You can learn more about the free services by calling 856-225-6050, emailing </w:t>
      </w:r>
      <w:hyperlink r:id="rId12" w:tgtFrame="_blank" w:history="1">
        <w:r w:rsidRPr="00D36D7C">
          <w:rPr>
            <w:rStyle w:val="Hyperlink"/>
            <w:rFonts w:ascii="Times New Roman" w:hAnsi="Times New Roman" w:cs="Times New Roman"/>
            <w:sz w:val="24"/>
            <w:szCs w:val="24"/>
          </w:rPr>
          <w:t>deanofstudents@camden.rutgers.edu</w:t>
        </w:r>
      </w:hyperlink>
      <w:r w:rsidRPr="00D36D7C">
        <w:rPr>
          <w:rFonts w:ascii="Times New Roman" w:eastAsia="Times New Roman" w:hAnsi="Times New Roman" w:cs="Times New Roman"/>
          <w:color w:val="000000"/>
          <w:sz w:val="24"/>
          <w:szCs w:val="24"/>
        </w:rPr>
        <w:t>, or visiting the website at </w:t>
      </w:r>
      <w:hyperlink r:id="rId13" w:tgtFrame="_blank" w:history="1">
        <w:r w:rsidRPr="00D36D7C">
          <w:rPr>
            <w:rStyle w:val="Hyperlink"/>
            <w:rFonts w:ascii="Times New Roman" w:hAnsi="Times New Roman" w:cs="Times New Roman"/>
            <w:sz w:val="24"/>
            <w:szCs w:val="24"/>
          </w:rPr>
          <w:t>http://deanofstudents.camden.rutgers.edu/</w:t>
        </w:r>
      </w:hyperlink>
    </w:p>
    <w:p w14:paraId="33266D79" w14:textId="77777777" w:rsidR="00334552" w:rsidRPr="00D36D7C" w:rsidRDefault="00334552" w:rsidP="00334552">
      <w:pPr>
        <w:numPr>
          <w:ilvl w:val="0"/>
          <w:numId w:val="12"/>
        </w:num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b/>
          <w:bCs/>
          <w:color w:val="000000"/>
          <w:sz w:val="24"/>
          <w:szCs w:val="24"/>
        </w:rPr>
        <w:t>Rutgers-Camden Food Pantry</w:t>
      </w:r>
      <w:r w:rsidRPr="00D36D7C">
        <w:rPr>
          <w:rFonts w:ascii="Times New Roman" w:eastAsia="Times New Roman" w:hAnsi="Times New Roman" w:cs="Times New Roman"/>
          <w:color w:val="000000"/>
          <w:sz w:val="24"/>
          <w:szCs w:val="24"/>
        </w:rPr>
        <w:t xml:space="preserve">- You can learn more about this free service by calling 856-225-6005, emailing </w:t>
      </w:r>
      <w:hyperlink r:id="rId14" w:tgtFrame="_blank" w:history="1">
        <w:r w:rsidRPr="00D36D7C">
          <w:rPr>
            <w:rStyle w:val="Hyperlink"/>
            <w:rFonts w:ascii="Times New Roman" w:hAnsi="Times New Roman" w:cs="Times New Roman"/>
            <w:sz w:val="24"/>
            <w:szCs w:val="24"/>
          </w:rPr>
          <w:t>scarlet-raptor-foodpantry@camden.rutgers.edu</w:t>
        </w:r>
      </w:hyperlink>
      <w:r w:rsidRPr="00D36D7C">
        <w:rPr>
          <w:rFonts w:ascii="Times New Roman" w:eastAsia="Times New Roman" w:hAnsi="Times New Roman" w:cs="Times New Roman"/>
          <w:color w:val="0000FF"/>
          <w:sz w:val="24"/>
          <w:szCs w:val="24"/>
          <w:u w:val="single"/>
        </w:rPr>
        <w:t xml:space="preserve"> </w:t>
      </w:r>
      <w:r w:rsidRPr="00D36D7C">
        <w:rPr>
          <w:rFonts w:ascii="Times New Roman" w:eastAsia="Times New Roman" w:hAnsi="Times New Roman" w:cs="Times New Roman"/>
          <w:color w:val="000000"/>
          <w:sz w:val="24"/>
          <w:szCs w:val="24"/>
        </w:rPr>
        <w:t xml:space="preserve">or visiting the website at </w:t>
      </w:r>
      <w:hyperlink r:id="rId15" w:history="1">
        <w:r w:rsidRPr="00D36D7C">
          <w:rPr>
            <w:rStyle w:val="Hyperlink"/>
            <w:rFonts w:ascii="Times New Roman" w:hAnsi="Times New Roman" w:cs="Times New Roman"/>
            <w:sz w:val="24"/>
            <w:szCs w:val="24"/>
          </w:rPr>
          <w:t>https://wellnesscenter.camden.rutgers.edu/ru-camden-raptor-pantry/</w:t>
        </w:r>
      </w:hyperlink>
    </w:p>
    <w:p w14:paraId="64428A61" w14:textId="77777777" w:rsidR="00334552" w:rsidRPr="00D36D7C" w:rsidRDefault="00334552" w:rsidP="00334552">
      <w:pPr>
        <w:spacing w:after="0" w:line="240" w:lineRule="auto"/>
        <w:rPr>
          <w:rFonts w:ascii="Times New Roman" w:eastAsia="Times New Roman" w:hAnsi="Times New Roman" w:cs="Times New Roman"/>
          <w:b/>
          <w:bCs/>
          <w:color w:val="000000"/>
          <w:sz w:val="24"/>
          <w:szCs w:val="24"/>
        </w:rPr>
      </w:pPr>
    </w:p>
    <w:p w14:paraId="67C399C1" w14:textId="77777777" w:rsidR="00334552" w:rsidRPr="00D36D7C" w:rsidRDefault="00334552" w:rsidP="00334552">
      <w:pPr>
        <w:spacing w:after="0" w:line="240" w:lineRule="auto"/>
        <w:rPr>
          <w:rFonts w:ascii="Times New Roman" w:eastAsia="Times New Roman" w:hAnsi="Times New Roman" w:cs="Times New Roman"/>
          <w:bCs/>
          <w:color w:val="000000"/>
          <w:sz w:val="24"/>
          <w:szCs w:val="24"/>
        </w:rPr>
      </w:pPr>
      <w:r w:rsidRPr="00D36D7C">
        <w:rPr>
          <w:rFonts w:ascii="Times New Roman" w:eastAsia="Times New Roman" w:hAnsi="Times New Roman" w:cs="Times New Roman"/>
          <w:b/>
          <w:bCs/>
          <w:color w:val="000000"/>
          <w:sz w:val="24"/>
          <w:szCs w:val="24"/>
        </w:rPr>
        <w:t>Canvas Rutgers Shout Out</w:t>
      </w:r>
    </w:p>
    <w:p w14:paraId="55EE7E3E" w14:textId="77777777" w:rsidR="00334552" w:rsidRPr="00D36D7C" w:rsidRDefault="00334552" w:rsidP="00334552">
      <w:pPr>
        <w:spacing w:after="0" w:line="240" w:lineRule="auto"/>
        <w:rPr>
          <w:rFonts w:ascii="Times New Roman" w:eastAsia="Times New Roman" w:hAnsi="Times New Roman" w:cs="Times New Roman"/>
          <w:bCs/>
          <w:color w:val="000000"/>
          <w:sz w:val="24"/>
          <w:szCs w:val="24"/>
        </w:rPr>
      </w:pPr>
      <w:r w:rsidRPr="00D36D7C">
        <w:rPr>
          <w:rFonts w:ascii="Times New Roman" w:eastAsia="Times New Roman" w:hAnsi="Times New Roman" w:cs="Times New Roman"/>
          <w:bCs/>
          <w:color w:val="000000"/>
          <w:sz w:val="24"/>
          <w:szCs w:val="24"/>
        </w:rPr>
        <w:t>Within Canvas, turn on Rutgers Shout-Out to all students to type the phonetic spelling of their name, list their preferred pronouns, and pronounce their name in a video recording for your course</w:t>
      </w:r>
    </w:p>
    <w:p w14:paraId="396DF767" w14:textId="77777777" w:rsidR="00334552" w:rsidRPr="00D36D7C" w:rsidRDefault="00334552" w:rsidP="00334552">
      <w:pPr>
        <w:spacing w:after="0" w:line="240" w:lineRule="auto"/>
        <w:rPr>
          <w:rFonts w:ascii="Times New Roman" w:eastAsia="Times New Roman" w:hAnsi="Times New Roman" w:cs="Times New Roman"/>
          <w:b/>
          <w:bCs/>
          <w:color w:val="000000"/>
          <w:sz w:val="24"/>
          <w:szCs w:val="24"/>
        </w:rPr>
      </w:pPr>
    </w:p>
    <w:p w14:paraId="4AB8ECF4" w14:textId="466D917D" w:rsidR="00334552"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b/>
          <w:bCs/>
          <w:color w:val="000000"/>
          <w:sz w:val="24"/>
          <w:szCs w:val="24"/>
        </w:rPr>
        <w:t>Chosen Name (Preferred Name)</w:t>
      </w:r>
      <w:r w:rsidRPr="00D36D7C">
        <w:rPr>
          <w:rFonts w:ascii="Times New Roman" w:eastAsia="Times New Roman" w:hAnsi="Times New Roman" w:cs="Times New Roman"/>
          <w:b/>
          <w:bCs/>
          <w:color w:val="000000"/>
          <w:sz w:val="24"/>
          <w:szCs w:val="24"/>
          <w:u w:val="single"/>
        </w:rPr>
        <w:br/>
      </w:r>
      <w:r w:rsidRPr="00D36D7C">
        <w:rPr>
          <w:rFonts w:ascii="Times New Roman" w:eastAsia="Times New Roman" w:hAnsi="Times New Roman" w:cs="Times New Roman"/>
          <w:color w:val="000000"/>
          <w:sz w:val="24"/>
          <w:szCs w:val="24"/>
        </w:rPr>
        <w:t>If you have a chosen name or preferred name other than what is listed on the roster, kindly let me know. </w:t>
      </w:r>
    </w:p>
    <w:p w14:paraId="74734B03" w14:textId="77777777" w:rsidR="00903D5B" w:rsidRPr="00D36D7C" w:rsidRDefault="00903D5B" w:rsidP="00334552">
      <w:pPr>
        <w:spacing w:after="0" w:line="240" w:lineRule="auto"/>
        <w:rPr>
          <w:rFonts w:ascii="Times New Roman" w:eastAsia="Times New Roman" w:hAnsi="Times New Roman" w:cs="Times New Roman"/>
          <w:color w:val="000000"/>
          <w:sz w:val="24"/>
          <w:szCs w:val="24"/>
        </w:rPr>
      </w:pPr>
    </w:p>
    <w:p w14:paraId="336731DF"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000000"/>
          <w:sz w:val="24"/>
          <w:szCs w:val="24"/>
        </w:rPr>
        <w:t xml:space="preserve">If you would like to have your name changed officially on the Rutgers University-Camden </w:t>
      </w:r>
      <w:proofErr w:type="gramStart"/>
      <w:r w:rsidRPr="00D36D7C">
        <w:rPr>
          <w:rFonts w:ascii="Times New Roman" w:eastAsia="Times New Roman" w:hAnsi="Times New Roman" w:cs="Times New Roman"/>
          <w:color w:val="000000"/>
          <w:sz w:val="24"/>
          <w:szCs w:val="24"/>
        </w:rPr>
        <w:t>rosters</w:t>
      </w:r>
      <w:proofErr w:type="gramEnd"/>
      <w:r w:rsidRPr="00D36D7C">
        <w:rPr>
          <w:rFonts w:ascii="Times New Roman" w:eastAsia="Times New Roman" w:hAnsi="Times New Roman" w:cs="Times New Roman"/>
          <w:color w:val="000000"/>
          <w:sz w:val="24"/>
          <w:szCs w:val="24"/>
        </w:rPr>
        <w:t xml:space="preserve"> please visit: </w:t>
      </w:r>
      <w:hyperlink r:id="rId16" w:tgtFrame="_blank" w:history="1">
        <w:r w:rsidRPr="00D36D7C">
          <w:rPr>
            <w:rStyle w:val="Hyperlink"/>
            <w:rFonts w:ascii="Times New Roman" w:hAnsi="Times New Roman" w:cs="Times New Roman"/>
            <w:sz w:val="24"/>
            <w:szCs w:val="24"/>
          </w:rPr>
          <w:t>https://deanofstudents.camden.rutgers.edu/chosen-name-application</w:t>
        </w:r>
      </w:hyperlink>
    </w:p>
    <w:p w14:paraId="18F0FAB3" w14:textId="77777777" w:rsidR="00334552" w:rsidRPr="00D36D7C" w:rsidRDefault="00334552" w:rsidP="00334552">
      <w:pPr>
        <w:spacing w:after="0" w:line="240" w:lineRule="auto"/>
        <w:rPr>
          <w:rFonts w:ascii="Times New Roman" w:eastAsia="Times New Roman" w:hAnsi="Times New Roman" w:cs="Times New Roman"/>
          <w:b/>
          <w:bCs/>
          <w:color w:val="000000"/>
          <w:sz w:val="24"/>
          <w:szCs w:val="24"/>
        </w:rPr>
      </w:pPr>
    </w:p>
    <w:p w14:paraId="6FCE71D4"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b/>
          <w:bCs/>
          <w:color w:val="000000"/>
          <w:sz w:val="24"/>
          <w:szCs w:val="24"/>
        </w:rPr>
        <w:t>Code of Conduct and Academic Integrity</w:t>
      </w:r>
    </w:p>
    <w:p w14:paraId="5DF1B2D2"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000000"/>
          <w:sz w:val="24"/>
          <w:szCs w:val="24"/>
        </w:rPr>
        <w:t>Rutgers University-Camden seeks a community that is free from violence, threats, and intimidation; is respectful of the rights, opportunities, and welfare of students, faculty, staff, and guests of the University; and does not threaten the physical or mental health or safety of members of the University community, including in classroom space, and a community in which students respect academic integrity and the integrity of your own and others’ work.</w:t>
      </w:r>
    </w:p>
    <w:p w14:paraId="1C661635"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p>
    <w:p w14:paraId="136EA2A8"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000000"/>
          <w:sz w:val="24"/>
          <w:szCs w:val="24"/>
        </w:rPr>
        <w:t xml:space="preserve">As a student at the </w:t>
      </w:r>
      <w:proofErr w:type="gramStart"/>
      <w:r w:rsidRPr="00D36D7C">
        <w:rPr>
          <w:rFonts w:ascii="Times New Roman" w:eastAsia="Times New Roman" w:hAnsi="Times New Roman" w:cs="Times New Roman"/>
          <w:color w:val="000000"/>
          <w:sz w:val="24"/>
          <w:szCs w:val="24"/>
        </w:rPr>
        <w:t>University</w:t>
      </w:r>
      <w:proofErr w:type="gramEnd"/>
      <w:r w:rsidRPr="00D36D7C">
        <w:rPr>
          <w:rFonts w:ascii="Times New Roman" w:eastAsia="Times New Roman" w:hAnsi="Times New Roman" w:cs="Times New Roman"/>
          <w:color w:val="000000"/>
          <w:sz w:val="24"/>
          <w:szCs w:val="24"/>
        </w:rPr>
        <w:t xml:space="preserve"> you are expected adhere to the Student Code of Conduct and Academic Integrity Policy. To review the academic integrity policy, go to </w:t>
      </w:r>
      <w:hyperlink r:id="rId17" w:history="1">
        <w:r w:rsidRPr="00D36D7C">
          <w:rPr>
            <w:rStyle w:val="Hyperlink"/>
            <w:rFonts w:ascii="Times New Roman" w:hAnsi="Times New Roman" w:cs="Times New Roman"/>
            <w:sz w:val="24"/>
            <w:szCs w:val="24"/>
          </w:rPr>
          <w:t>https://deanofstudents.camden.rutgers.edu/academic-integrity</w:t>
        </w:r>
      </w:hyperlink>
      <w:r w:rsidRPr="00D36D7C">
        <w:rPr>
          <w:rFonts w:ascii="Times New Roman" w:eastAsia="Times New Roman" w:hAnsi="Times New Roman" w:cs="Times New Roman"/>
          <w:color w:val="000000"/>
          <w:sz w:val="24"/>
          <w:szCs w:val="24"/>
        </w:rPr>
        <w:t xml:space="preserve">   To review the code, go to: </w:t>
      </w:r>
      <w:hyperlink r:id="rId18" w:history="1">
        <w:r w:rsidRPr="00D36D7C">
          <w:rPr>
            <w:rStyle w:val="Hyperlink"/>
            <w:rFonts w:ascii="Times New Roman" w:hAnsi="Times New Roman" w:cs="Times New Roman"/>
            <w:sz w:val="24"/>
            <w:szCs w:val="24"/>
          </w:rPr>
          <w:t>https://deanofstudents.camden.rutgers.edu/student-conduct</w:t>
        </w:r>
      </w:hyperlink>
    </w:p>
    <w:p w14:paraId="1662D1BD"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p>
    <w:p w14:paraId="6814F6CE"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color w:val="000000"/>
          <w:sz w:val="24"/>
          <w:szCs w:val="24"/>
        </w:rPr>
        <w:t>Please Note: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 Please be aware of classroom and out-of-classroom expectations by making yourself familiar with and by following the Student Code of Conduct</w:t>
      </w:r>
    </w:p>
    <w:p w14:paraId="074D310E" w14:textId="77777777" w:rsidR="00334552" w:rsidRPr="00D36D7C" w:rsidRDefault="00334552" w:rsidP="00334552">
      <w:pPr>
        <w:spacing w:after="0" w:line="240" w:lineRule="auto"/>
        <w:rPr>
          <w:rFonts w:ascii="Times New Roman" w:eastAsia="Times New Roman" w:hAnsi="Times New Roman" w:cs="Times New Roman"/>
          <w:b/>
          <w:sz w:val="24"/>
          <w:szCs w:val="24"/>
        </w:rPr>
      </w:pPr>
    </w:p>
    <w:p w14:paraId="375F8EFF"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b/>
          <w:sz w:val="24"/>
          <w:szCs w:val="24"/>
        </w:rPr>
        <w:t>Complaints</w:t>
      </w:r>
    </w:p>
    <w:p w14:paraId="67FDAD38"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sz w:val="24"/>
          <w:szCs w:val="24"/>
        </w:rPr>
        <w:t xml:space="preserve">Rutgers University—Camden is committed to providing quality services, a great </w:t>
      </w:r>
      <w:proofErr w:type="gramStart"/>
      <w:r w:rsidRPr="00D36D7C">
        <w:rPr>
          <w:rFonts w:ascii="Times New Roman" w:eastAsia="Times New Roman" w:hAnsi="Times New Roman" w:cs="Times New Roman"/>
          <w:sz w:val="24"/>
          <w:szCs w:val="24"/>
        </w:rPr>
        <w:t>education</w:t>
      </w:r>
      <w:proofErr w:type="gramEnd"/>
      <w:r w:rsidRPr="00D36D7C">
        <w:rPr>
          <w:rFonts w:ascii="Times New Roman" w:eastAsia="Times New Roman" w:hAnsi="Times New Roman" w:cs="Times New Roman"/>
          <w:sz w:val="24"/>
          <w:szCs w:val="24"/>
        </w:rPr>
        <w:t xml:space="preserve"> and an engaged and caring experience for our students.  Sometimes problems arise, and students may find that they would like to file a complaint about their experience or a particular situation.  To file a complaint, students can complete the form at this </w:t>
      </w:r>
      <w:proofErr w:type="gramStart"/>
      <w:r w:rsidRPr="00D36D7C">
        <w:rPr>
          <w:rFonts w:ascii="Times New Roman" w:eastAsia="Times New Roman" w:hAnsi="Times New Roman" w:cs="Times New Roman"/>
          <w:sz w:val="24"/>
          <w:szCs w:val="24"/>
        </w:rPr>
        <w:t>link</w:t>
      </w:r>
      <w:proofErr w:type="gramEnd"/>
      <w:r w:rsidRPr="00D36D7C">
        <w:rPr>
          <w:rFonts w:ascii="Times New Roman" w:eastAsia="Times New Roman" w:hAnsi="Times New Roman" w:cs="Times New Roman"/>
          <w:sz w:val="24"/>
          <w:szCs w:val="24"/>
        </w:rPr>
        <w:t xml:space="preserve"> and someone will connect with you to discuss your complaint, explain options and to address the issue that was raised.  Students do have the option of filing a complaint anonymously, but then there will be no way for the office handling the complaint to be able to let the student know how it was addressed.  Filling out a form will allow students to understand all options and the different ways an issue can be addressed.  The form is located here:  </w:t>
      </w:r>
      <w:hyperlink r:id="rId19" w:history="1">
        <w:r w:rsidRPr="00D36D7C">
          <w:rPr>
            <w:rStyle w:val="Hyperlink"/>
            <w:rFonts w:ascii="Times New Roman" w:hAnsi="Times New Roman" w:cs="Times New Roman"/>
            <w:sz w:val="24"/>
            <w:szCs w:val="24"/>
          </w:rPr>
          <w:t>https://deanofstudents.camden.rutgers.edu/reporting</w:t>
        </w:r>
      </w:hyperlink>
      <w:r w:rsidRPr="00D36D7C">
        <w:rPr>
          <w:rFonts w:ascii="Times New Roman" w:eastAsia="Times New Roman" w:hAnsi="Times New Roman" w:cs="Times New Roman"/>
          <w:sz w:val="24"/>
          <w:szCs w:val="24"/>
        </w:rPr>
        <w:t xml:space="preserve"> </w:t>
      </w:r>
    </w:p>
    <w:p w14:paraId="09EB1C5B" w14:textId="77777777" w:rsidR="00334552" w:rsidRPr="00D36D7C" w:rsidRDefault="00334552" w:rsidP="00334552">
      <w:pPr>
        <w:spacing w:after="0" w:line="240" w:lineRule="auto"/>
        <w:rPr>
          <w:rFonts w:ascii="Times New Roman" w:eastAsia="Times New Roman" w:hAnsi="Times New Roman" w:cs="Times New Roman"/>
          <w:b/>
          <w:color w:val="000000"/>
          <w:sz w:val="24"/>
          <w:szCs w:val="24"/>
        </w:rPr>
      </w:pPr>
    </w:p>
    <w:p w14:paraId="1BAB8ED3"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b/>
          <w:color w:val="000000"/>
          <w:sz w:val="24"/>
          <w:szCs w:val="24"/>
        </w:rPr>
        <w:t>Dean of Student Office- CARES Team</w:t>
      </w:r>
    </w:p>
    <w:p w14:paraId="1F92FE3C" w14:textId="77777777" w:rsidR="00334552" w:rsidRPr="00D36D7C" w:rsidRDefault="00334552" w:rsidP="00334552">
      <w:pPr>
        <w:spacing w:after="0" w:line="240" w:lineRule="auto"/>
        <w:rPr>
          <w:rFonts w:ascii="Times New Roman" w:eastAsia="Times New Roman" w:hAnsi="Times New Roman" w:cs="Times New Roman"/>
          <w:b/>
          <w:color w:val="000000"/>
          <w:sz w:val="24"/>
          <w:szCs w:val="24"/>
        </w:rPr>
      </w:pPr>
      <w:r w:rsidRPr="00D36D7C">
        <w:rPr>
          <w:rFonts w:ascii="Times New Roman" w:eastAsia="Times New Roman" w:hAnsi="Times New Roman" w:cs="Times New Roman"/>
          <w:color w:val="000000"/>
          <w:sz w:val="24"/>
          <w:szCs w:val="24"/>
        </w:rPr>
        <w:t xml:space="preserve">College is a time when you may be testing your independence and/or striving to find yourself. It's not uncommon for these journeys to have rough points. The Dean of Students Office is here to assist you by strategically and effectively handling and referring student concerns/needs across all areas of the campus and University as needed.  For some students, personal, emotional, psychological, academic, or other challenges may hinder their ability to succeed both in and outside of the classroom. The Dean of Students Office serves as your initial contact if you need assistance with these challenges. You can learn more about the free services by calling 856-225-6050, emailing </w:t>
      </w:r>
      <w:hyperlink r:id="rId20" w:tgtFrame="_blank" w:history="1">
        <w:r w:rsidRPr="00D36D7C">
          <w:rPr>
            <w:rStyle w:val="Hyperlink"/>
            <w:rFonts w:ascii="Times New Roman" w:hAnsi="Times New Roman" w:cs="Times New Roman"/>
            <w:sz w:val="24"/>
            <w:szCs w:val="24"/>
          </w:rPr>
          <w:t>deanofstudents@camden.rutgers.edu</w:t>
        </w:r>
      </w:hyperlink>
      <w:r w:rsidRPr="00D36D7C">
        <w:rPr>
          <w:rFonts w:ascii="Times New Roman" w:eastAsia="Times New Roman" w:hAnsi="Times New Roman" w:cs="Times New Roman"/>
          <w:color w:val="000000"/>
          <w:sz w:val="24"/>
          <w:szCs w:val="24"/>
        </w:rPr>
        <w:t>, or visiting the website at </w:t>
      </w:r>
      <w:hyperlink r:id="rId21" w:tgtFrame="_blank" w:history="1">
        <w:r w:rsidRPr="00D36D7C">
          <w:rPr>
            <w:rStyle w:val="Hyperlink"/>
            <w:rFonts w:ascii="Times New Roman" w:hAnsi="Times New Roman" w:cs="Times New Roman"/>
            <w:sz w:val="24"/>
            <w:szCs w:val="24"/>
          </w:rPr>
          <w:t>http://deanofstudents.camden.rutgers.edu/</w:t>
        </w:r>
      </w:hyperlink>
    </w:p>
    <w:p w14:paraId="65300582" w14:textId="77777777" w:rsidR="00334552" w:rsidRPr="00D36D7C" w:rsidRDefault="00334552" w:rsidP="00334552">
      <w:pPr>
        <w:spacing w:after="0" w:line="240" w:lineRule="auto"/>
        <w:rPr>
          <w:rFonts w:ascii="Times New Roman" w:eastAsia="Times New Roman" w:hAnsi="Times New Roman" w:cs="Times New Roman"/>
          <w:b/>
          <w:bCs/>
          <w:color w:val="000000"/>
          <w:sz w:val="24"/>
          <w:szCs w:val="24"/>
        </w:rPr>
      </w:pPr>
    </w:p>
    <w:p w14:paraId="7E503187" w14:textId="77777777" w:rsidR="00334552" w:rsidRPr="00D36D7C" w:rsidRDefault="00334552" w:rsidP="00334552">
      <w:pPr>
        <w:spacing w:after="0" w:line="240" w:lineRule="auto"/>
        <w:rPr>
          <w:rFonts w:ascii="Times New Roman" w:eastAsia="Times New Roman" w:hAnsi="Times New Roman" w:cs="Times New Roman"/>
          <w:b/>
          <w:bCs/>
          <w:sz w:val="24"/>
          <w:szCs w:val="24"/>
        </w:rPr>
      </w:pPr>
      <w:r w:rsidRPr="00D36D7C">
        <w:rPr>
          <w:rFonts w:ascii="Times New Roman" w:eastAsia="Times New Roman" w:hAnsi="Times New Roman" w:cs="Times New Roman"/>
          <w:b/>
          <w:bCs/>
          <w:color w:val="000000"/>
          <w:sz w:val="24"/>
          <w:szCs w:val="24"/>
        </w:rPr>
        <w:t>Learning Center- Learning Specialists and Tutoring</w:t>
      </w:r>
      <w:r w:rsidRPr="00D36D7C">
        <w:rPr>
          <w:rFonts w:ascii="Times New Roman" w:eastAsia="Times New Roman" w:hAnsi="Times New Roman" w:cs="Times New Roman"/>
          <w:b/>
          <w:bCs/>
          <w:color w:val="000000"/>
          <w:sz w:val="24"/>
          <w:szCs w:val="24"/>
          <w:u w:val="single"/>
        </w:rPr>
        <w:br/>
      </w:r>
      <w:r w:rsidRPr="00D36D7C">
        <w:rPr>
          <w:rFonts w:ascii="Times New Roman" w:eastAsia="Times New Roman" w:hAnsi="Times New Roman" w:cs="Times New Roman"/>
          <w:color w:val="000000"/>
          <w:sz w:val="24"/>
          <w:szCs w:val="24"/>
        </w:rPr>
        <w:t xml:space="preserve">I am committed to making course content accessible to all students. The Learning Center provides Learning Specialists who can help you build a learning plan based on your strengths and needs. Tutors, study groups and more services are available you for free. Many services are available in virtual formats and after normal business hours. In addition, if English is not your first language and this causes you concern about the course, the Learning Center can help. You can learn more about these services by calling 856-225-6442, emailing </w:t>
      </w:r>
      <w:hyperlink r:id="rId22" w:history="1">
        <w:r w:rsidRPr="00D36D7C">
          <w:rPr>
            <w:rStyle w:val="Hyperlink"/>
            <w:rFonts w:ascii="Times New Roman" w:hAnsi="Times New Roman" w:cs="Times New Roman"/>
            <w:sz w:val="24"/>
            <w:szCs w:val="24"/>
          </w:rPr>
          <w:t>rclc@camden.rutgers.edu</w:t>
        </w:r>
      </w:hyperlink>
      <w:r w:rsidRPr="00D36D7C">
        <w:rPr>
          <w:rFonts w:ascii="Times New Roman" w:eastAsia="Times New Roman" w:hAnsi="Times New Roman" w:cs="Times New Roman"/>
          <w:color w:val="000000"/>
          <w:sz w:val="24"/>
          <w:szCs w:val="24"/>
        </w:rPr>
        <w:t xml:space="preserve"> or </w:t>
      </w:r>
      <w:hyperlink r:id="rId23" w:history="1">
        <w:r w:rsidRPr="00D36D7C">
          <w:rPr>
            <w:rStyle w:val="Hyperlink"/>
            <w:rFonts w:ascii="Times New Roman" w:hAnsi="Times New Roman" w:cs="Times New Roman"/>
            <w:sz w:val="24"/>
            <w:szCs w:val="24"/>
          </w:rPr>
          <w:t>learningcenter@camden.rutgers.edu</w:t>
        </w:r>
      </w:hyperlink>
      <w:r w:rsidRPr="00D36D7C">
        <w:rPr>
          <w:rFonts w:ascii="Times New Roman" w:eastAsia="Times New Roman" w:hAnsi="Times New Roman" w:cs="Times New Roman"/>
          <w:color w:val="000000"/>
          <w:sz w:val="24"/>
          <w:szCs w:val="24"/>
        </w:rPr>
        <w:t xml:space="preserve">, or visiting the website </w:t>
      </w:r>
      <w:hyperlink r:id="rId24" w:history="1">
        <w:r w:rsidRPr="00D36D7C">
          <w:rPr>
            <w:rStyle w:val="Hyperlink"/>
            <w:rFonts w:ascii="Times New Roman" w:hAnsi="Times New Roman" w:cs="Times New Roman"/>
            <w:sz w:val="24"/>
            <w:szCs w:val="24"/>
          </w:rPr>
          <w:t>https://learn.camden.rutgers.edu/</w:t>
        </w:r>
      </w:hyperlink>
      <w:r w:rsidRPr="00D36D7C">
        <w:rPr>
          <w:rStyle w:val="Hyperlink"/>
          <w:rFonts w:ascii="Times New Roman" w:hAnsi="Times New Roman" w:cs="Times New Roman"/>
          <w:sz w:val="24"/>
          <w:szCs w:val="24"/>
        </w:rPr>
        <w:t xml:space="preserve"> You can schedule an appointment with </w:t>
      </w:r>
      <w:r w:rsidRPr="00D36D7C">
        <w:rPr>
          <w:rFonts w:ascii="Times New Roman" w:eastAsia="Times New Roman" w:hAnsi="Times New Roman" w:cs="Times New Roman"/>
          <w:sz w:val="24"/>
          <w:szCs w:val="24"/>
        </w:rPr>
        <w:t xml:space="preserve">Learning </w:t>
      </w:r>
      <w:r w:rsidRPr="00D36D7C">
        <w:rPr>
          <w:rFonts w:ascii="Times New Roman" w:eastAsia="Times New Roman" w:hAnsi="Times New Roman" w:cs="Times New Roman"/>
          <w:color w:val="000000"/>
          <w:sz w:val="24"/>
          <w:szCs w:val="24"/>
        </w:rPr>
        <w:t>Specialist to create a plan of action using the website.</w:t>
      </w:r>
    </w:p>
    <w:p w14:paraId="6588F80F" w14:textId="77777777" w:rsidR="00334552" w:rsidRPr="00D36D7C" w:rsidRDefault="00334552" w:rsidP="00334552">
      <w:pPr>
        <w:spacing w:after="0" w:line="240" w:lineRule="auto"/>
        <w:rPr>
          <w:rFonts w:ascii="Times New Roman" w:eastAsia="Times New Roman" w:hAnsi="Times New Roman" w:cs="Times New Roman"/>
          <w:b/>
          <w:bCs/>
          <w:sz w:val="24"/>
          <w:szCs w:val="24"/>
        </w:rPr>
      </w:pPr>
    </w:p>
    <w:p w14:paraId="52A14691"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b/>
          <w:bCs/>
          <w:sz w:val="24"/>
          <w:szCs w:val="24"/>
        </w:rPr>
        <w:t xml:space="preserve">Office of Disability Services (ODS)- </w:t>
      </w:r>
      <w:r w:rsidRPr="00D36D7C">
        <w:rPr>
          <w:rFonts w:ascii="Times New Roman" w:eastAsia="Times New Roman" w:hAnsi="Times New Roman" w:cs="Times New Roman"/>
          <w:b/>
          <w:bCs/>
          <w:color w:val="000000"/>
          <w:sz w:val="24"/>
          <w:szCs w:val="24"/>
        </w:rPr>
        <w:t>Students with Disabilities </w:t>
      </w:r>
    </w:p>
    <w:p w14:paraId="101D10D4"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000000"/>
          <w:sz w:val="24"/>
          <w:szCs w:val="24"/>
        </w:rPr>
        <w:t xml:space="preserve">If you </w:t>
      </w:r>
      <w:proofErr w:type="gramStart"/>
      <w:r w:rsidRPr="00D36D7C">
        <w:rPr>
          <w:rFonts w:ascii="Times New Roman" w:eastAsia="Times New Roman" w:hAnsi="Times New Roman" w:cs="Times New Roman"/>
          <w:color w:val="000000"/>
          <w:sz w:val="24"/>
          <w:szCs w:val="24"/>
        </w:rPr>
        <w:t>are in need of</w:t>
      </w:r>
      <w:proofErr w:type="gramEnd"/>
      <w:r w:rsidRPr="00D36D7C">
        <w:rPr>
          <w:rFonts w:ascii="Times New Roman" w:eastAsia="Times New Roman" w:hAnsi="Times New Roman" w:cs="Times New Roman"/>
          <w:color w:val="000000"/>
          <w:sz w:val="24"/>
          <w:szCs w:val="24"/>
        </w:rPr>
        <w:t xml:space="preserve"> academic support for this course, accommodations can be provided once you share your accommodations indicated in a Letter of Accommodation issued by the Office of Disability Services (ODS). If you have already registered with ODS and have your letter of accommodations, please share this with me early in the course. If you have not registered with ODS and you have or think you have a disability (learning, sensory, physical, chronic health, mental health or attentional), please contact ODS by first visiting their website </w:t>
      </w:r>
      <w:hyperlink r:id="rId25" w:history="1">
        <w:r w:rsidRPr="00D36D7C">
          <w:rPr>
            <w:rStyle w:val="Hyperlink"/>
            <w:rFonts w:ascii="Times New Roman" w:hAnsi="Times New Roman" w:cs="Times New Roman"/>
            <w:sz w:val="24"/>
            <w:szCs w:val="24"/>
          </w:rPr>
          <w:t>https://success.camden.rutgers.edu/disability-services</w:t>
        </w:r>
      </w:hyperlink>
      <w:r w:rsidRPr="00D36D7C">
        <w:rPr>
          <w:rFonts w:ascii="Times New Roman" w:eastAsia="Times New Roman" w:hAnsi="Times New Roman" w:cs="Times New Roman"/>
          <w:sz w:val="24"/>
          <w:szCs w:val="24"/>
        </w:rPr>
        <w:t xml:space="preserve">.The website will further direct you who to contact and how to contact them depending on the free, confidential services you are in need of. </w:t>
      </w:r>
    </w:p>
    <w:p w14:paraId="461B5AEC" w14:textId="77777777" w:rsidR="00334552" w:rsidRPr="00D36D7C" w:rsidRDefault="00334552" w:rsidP="00334552">
      <w:pPr>
        <w:spacing w:after="0" w:line="240" w:lineRule="auto"/>
        <w:rPr>
          <w:rFonts w:ascii="Times New Roman" w:eastAsia="Times New Roman" w:hAnsi="Times New Roman" w:cs="Times New Roman"/>
          <w:sz w:val="24"/>
          <w:szCs w:val="24"/>
        </w:rPr>
      </w:pPr>
    </w:p>
    <w:p w14:paraId="227BFBA2"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sz w:val="24"/>
          <w:szCs w:val="24"/>
        </w:rPr>
        <w:t>Please Note: Accommodations will be provided only for students with a Letter of Accommodation from ODS. Accommodation letters only provide information about the accommodation, not about the disability or diagnosis.</w:t>
      </w:r>
    </w:p>
    <w:p w14:paraId="09713EE9" w14:textId="77777777" w:rsidR="00334552" w:rsidRPr="00D36D7C" w:rsidRDefault="00334552" w:rsidP="00334552">
      <w:pPr>
        <w:spacing w:after="0" w:line="240" w:lineRule="auto"/>
        <w:rPr>
          <w:rFonts w:ascii="Times New Roman" w:eastAsia="Times New Roman" w:hAnsi="Times New Roman" w:cs="Times New Roman"/>
          <w:b/>
          <w:sz w:val="24"/>
          <w:szCs w:val="24"/>
        </w:rPr>
      </w:pPr>
    </w:p>
    <w:p w14:paraId="588727F1"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b/>
          <w:sz w:val="24"/>
          <w:szCs w:val="24"/>
        </w:rPr>
        <w:t>Office of International Students and Programs- International (F-1) Students.</w:t>
      </w:r>
    </w:p>
    <w:p w14:paraId="54142456"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sz w:val="24"/>
          <w:szCs w:val="24"/>
        </w:rPr>
        <w:t xml:space="preserve">If you are an international student at Rutgers University-Camden and you need assistance with documentation, travel, campus assistance and/or advising, the Office of International Students and Programs provides support services. You can find more information by calling 856-225-6832, emailing </w:t>
      </w:r>
      <w:hyperlink r:id="rId26" w:history="1">
        <w:r w:rsidRPr="00D36D7C">
          <w:rPr>
            <w:rStyle w:val="Hyperlink"/>
            <w:rFonts w:ascii="Times New Roman" w:hAnsi="Times New Roman" w:cs="Times New Roman"/>
            <w:sz w:val="24"/>
            <w:szCs w:val="24"/>
          </w:rPr>
          <w:t>ois@camden.rutgers.edu</w:t>
        </w:r>
      </w:hyperlink>
      <w:r w:rsidRPr="00D36D7C">
        <w:rPr>
          <w:rFonts w:ascii="Times New Roman" w:eastAsia="Times New Roman" w:hAnsi="Times New Roman" w:cs="Times New Roman"/>
          <w:sz w:val="24"/>
          <w:szCs w:val="24"/>
        </w:rPr>
        <w:t xml:space="preserve"> or by visiting the website at </w:t>
      </w:r>
      <w:hyperlink r:id="rId27" w:history="1">
        <w:r w:rsidRPr="00D36D7C">
          <w:rPr>
            <w:rStyle w:val="Hyperlink"/>
            <w:rFonts w:ascii="Times New Roman" w:hAnsi="Times New Roman" w:cs="Times New Roman"/>
            <w:sz w:val="24"/>
            <w:szCs w:val="24"/>
          </w:rPr>
          <w:t>https://international.camden.rutgers.edu/</w:t>
        </w:r>
      </w:hyperlink>
      <w:r w:rsidRPr="00D36D7C">
        <w:rPr>
          <w:rFonts w:ascii="Times New Roman" w:eastAsia="Times New Roman" w:hAnsi="Times New Roman" w:cs="Times New Roman"/>
          <w:sz w:val="24"/>
          <w:szCs w:val="24"/>
        </w:rPr>
        <w:t xml:space="preserve"> </w:t>
      </w:r>
    </w:p>
    <w:p w14:paraId="23C2E4A4" w14:textId="77777777" w:rsidR="00334552" w:rsidRPr="00D36D7C" w:rsidRDefault="00334552" w:rsidP="00334552">
      <w:pPr>
        <w:spacing w:after="0" w:line="240" w:lineRule="auto"/>
        <w:rPr>
          <w:rFonts w:ascii="Times New Roman" w:eastAsia="Times New Roman" w:hAnsi="Times New Roman" w:cs="Times New Roman"/>
          <w:b/>
          <w:sz w:val="24"/>
          <w:szCs w:val="24"/>
        </w:rPr>
      </w:pPr>
    </w:p>
    <w:p w14:paraId="06CA228D"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b/>
          <w:sz w:val="24"/>
          <w:szCs w:val="24"/>
        </w:rPr>
        <w:t>Office of Military and Veteran Affairs- Veteran, Active Duty and National Guard Member Services</w:t>
      </w:r>
    </w:p>
    <w:p w14:paraId="139C2CD4"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sz w:val="24"/>
          <w:szCs w:val="24"/>
        </w:rPr>
        <w:t xml:space="preserve">The Office of Military and Veterans Affairs and Rutgers University-Camden supports our students who have served and their family members, including explanation of benefits, referrals to resources on and off campus, supporting students who are deployed for active duty and answering questions. If you </w:t>
      </w:r>
      <w:proofErr w:type="gramStart"/>
      <w:r w:rsidRPr="00D36D7C">
        <w:rPr>
          <w:rFonts w:ascii="Times New Roman" w:eastAsia="Times New Roman" w:hAnsi="Times New Roman" w:cs="Times New Roman"/>
          <w:sz w:val="24"/>
          <w:szCs w:val="24"/>
        </w:rPr>
        <w:t>are in need of</w:t>
      </w:r>
      <w:proofErr w:type="gramEnd"/>
      <w:r w:rsidRPr="00D36D7C">
        <w:rPr>
          <w:rFonts w:ascii="Times New Roman" w:eastAsia="Times New Roman" w:hAnsi="Times New Roman" w:cs="Times New Roman"/>
          <w:sz w:val="24"/>
          <w:szCs w:val="24"/>
        </w:rPr>
        <w:t xml:space="preserve"> assistance and are an active duty, National Guard or veteran (or are a family member), the Office of Military and Veteran Affairs can assist. You can find more information by calling 856-225-2791 or visiting the website at </w:t>
      </w:r>
      <w:hyperlink r:id="rId28" w:history="1">
        <w:r w:rsidRPr="00D36D7C">
          <w:rPr>
            <w:rStyle w:val="Hyperlink"/>
            <w:rFonts w:ascii="Times New Roman" w:hAnsi="Times New Roman" w:cs="Times New Roman"/>
            <w:sz w:val="24"/>
            <w:szCs w:val="24"/>
          </w:rPr>
          <w:t>http://veterans.camden.rutgers.edu/</w:t>
        </w:r>
      </w:hyperlink>
      <w:r w:rsidRPr="00D36D7C">
        <w:rPr>
          <w:rFonts w:ascii="Times New Roman" w:eastAsia="Times New Roman" w:hAnsi="Times New Roman" w:cs="Times New Roman"/>
          <w:sz w:val="24"/>
          <w:szCs w:val="24"/>
        </w:rPr>
        <w:t xml:space="preserve"> </w:t>
      </w:r>
    </w:p>
    <w:p w14:paraId="69707DEE" w14:textId="77777777" w:rsidR="00334552" w:rsidRPr="00D36D7C" w:rsidRDefault="00334552" w:rsidP="00334552">
      <w:pPr>
        <w:spacing w:after="0" w:line="240" w:lineRule="auto"/>
        <w:rPr>
          <w:rFonts w:ascii="Times New Roman" w:eastAsia="Times New Roman" w:hAnsi="Times New Roman" w:cs="Times New Roman"/>
          <w:b/>
          <w:bCs/>
          <w:color w:val="000000"/>
          <w:sz w:val="24"/>
          <w:szCs w:val="24"/>
        </w:rPr>
      </w:pPr>
    </w:p>
    <w:p w14:paraId="1B9C0727"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b/>
          <w:bCs/>
          <w:color w:val="000000"/>
          <w:sz w:val="24"/>
          <w:szCs w:val="24"/>
        </w:rPr>
        <w:t>Pronouns</w:t>
      </w:r>
      <w:r w:rsidRPr="00D36D7C">
        <w:rPr>
          <w:rFonts w:ascii="Times New Roman" w:eastAsia="Times New Roman" w:hAnsi="Times New Roman" w:cs="Times New Roman"/>
          <w:color w:val="000000"/>
          <w:sz w:val="24"/>
          <w:szCs w:val="24"/>
        </w:rPr>
        <w:br/>
        <w:t xml:space="preserve">This course affirms people of all gender expressions and gender identities. If you have a preferred gender pronoun, feel free to correct me. If you have any questions or concerns, please do not hesitate to contact me directly. </w:t>
      </w:r>
    </w:p>
    <w:p w14:paraId="4BCB2807" w14:textId="77777777" w:rsidR="00334552" w:rsidRPr="00D36D7C" w:rsidRDefault="00334552" w:rsidP="00334552">
      <w:pPr>
        <w:spacing w:after="0" w:line="240" w:lineRule="auto"/>
        <w:rPr>
          <w:rFonts w:ascii="Times New Roman" w:eastAsia="Times New Roman" w:hAnsi="Times New Roman" w:cs="Times New Roman"/>
          <w:b/>
          <w:bCs/>
          <w:color w:val="000000"/>
          <w:sz w:val="24"/>
          <w:szCs w:val="24"/>
        </w:rPr>
      </w:pPr>
    </w:p>
    <w:p w14:paraId="4BCB6B9C"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b/>
          <w:bCs/>
          <w:color w:val="000000"/>
          <w:sz w:val="24"/>
          <w:szCs w:val="24"/>
        </w:rPr>
        <w:t>Title IX and the Violence Prevention &amp; Victim Assistance Office</w:t>
      </w:r>
    </w:p>
    <w:p w14:paraId="55EC1C0F"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color w:val="000000"/>
          <w:sz w:val="24"/>
          <w:szCs w:val="24"/>
        </w:rPr>
        <w:t xml:space="preserve">If you have experienced any form of gender or sex-based discrimination or harassment, including sexual assault, sexual harassment, relationship violence, or stalking, know that help and support are available. The Rutgers University-Camden community is committed to helping to create a safe learning environment for all students and for the </w:t>
      </w:r>
      <w:proofErr w:type="gramStart"/>
      <w:r w:rsidRPr="00D36D7C">
        <w:rPr>
          <w:rFonts w:ascii="Times New Roman" w:eastAsia="Times New Roman" w:hAnsi="Times New Roman" w:cs="Times New Roman"/>
          <w:color w:val="000000"/>
          <w:sz w:val="24"/>
          <w:szCs w:val="24"/>
        </w:rPr>
        <w:t>university as a whole</w:t>
      </w:r>
      <w:proofErr w:type="gramEnd"/>
      <w:r w:rsidRPr="00D36D7C">
        <w:rPr>
          <w:rFonts w:ascii="Times New Roman" w:eastAsia="Times New Roman" w:hAnsi="Times New Roman" w:cs="Times New Roman"/>
          <w:color w:val="000000"/>
          <w:sz w:val="24"/>
          <w:szCs w:val="24"/>
        </w:rPr>
        <w:t xml:space="preserve">. Rutgers University-Camden has staff members trained to support survivors in navigating campus life, accessing health and counseling services, providing academic and housing accommodations, and more. The University strongly encourages all students to report any such incidents to the University. If you wish to speak to a free, confidential employee who does not have this reporting responsibility, you can speak to staff in the Office of Violence Prevention &amp; Victims Assistance. You can learn more about these resources by calling 856-225-2326 or by visiting the website </w:t>
      </w:r>
      <w:hyperlink w:history="1"/>
      <w:hyperlink r:id="rId29" w:tgtFrame="_blank" w:history="1">
        <w:r w:rsidRPr="00D36D7C">
          <w:rPr>
            <w:rStyle w:val="Hyperlink"/>
            <w:rFonts w:ascii="Times New Roman" w:hAnsi="Times New Roman" w:cs="Times New Roman"/>
            <w:sz w:val="24"/>
            <w:szCs w:val="24"/>
          </w:rPr>
          <w:t>http://respect.camden.rutgers.edu</w:t>
        </w:r>
      </w:hyperlink>
      <w:r w:rsidRPr="00D36D7C">
        <w:rPr>
          <w:rFonts w:ascii="Times New Roman" w:eastAsia="Times New Roman" w:hAnsi="Times New Roman" w:cs="Times New Roman"/>
          <w:color w:val="000000"/>
          <w:sz w:val="24"/>
          <w:szCs w:val="24"/>
        </w:rPr>
        <w:t>. You can schedule an appointment to connect with a member of the office by using this website.   </w:t>
      </w:r>
    </w:p>
    <w:p w14:paraId="5DFD43DD"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p>
    <w:p w14:paraId="58215C03"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color w:val="000000"/>
          <w:sz w:val="24"/>
          <w:szCs w:val="24"/>
        </w:rPr>
        <w:t xml:space="preserve">Please Note: </w:t>
      </w:r>
      <w:r w:rsidRPr="00D36D7C">
        <w:rPr>
          <w:rFonts w:ascii="Times New Roman" w:eastAsia="Times New Roman" w:hAnsi="Times New Roman" w:cs="Times New Roman"/>
          <w:i/>
          <w:iCs/>
          <w:color w:val="000000"/>
          <w:sz w:val="24"/>
          <w:szCs w:val="24"/>
        </w:rPr>
        <w:t xml:space="preserve">All Rutgers employees (other than those designated as confidential resources such as advocates, counselors, </w:t>
      </w:r>
      <w:proofErr w:type="gramStart"/>
      <w:r w:rsidRPr="00D36D7C">
        <w:rPr>
          <w:rFonts w:ascii="Times New Roman" w:eastAsia="Times New Roman" w:hAnsi="Times New Roman" w:cs="Times New Roman"/>
          <w:i/>
          <w:iCs/>
          <w:color w:val="000000"/>
          <w:sz w:val="24"/>
          <w:szCs w:val="24"/>
        </w:rPr>
        <w:t>clergy</w:t>
      </w:r>
      <w:proofErr w:type="gramEnd"/>
      <w:r w:rsidRPr="00D36D7C">
        <w:rPr>
          <w:rFonts w:ascii="Times New Roman" w:eastAsia="Times New Roman" w:hAnsi="Times New Roman" w:cs="Times New Roman"/>
          <w:i/>
          <w:iCs/>
          <w:color w:val="000000"/>
          <w:sz w:val="24"/>
          <w:szCs w:val="24"/>
        </w:rPr>
        <w:t xml:space="preserve"> and healthcare providers as listed in Appendix A to Policy 60.1.33) are required to report information about such discrimination and harassment to the University</w:t>
      </w:r>
      <w:r w:rsidRPr="00D36D7C">
        <w:rPr>
          <w:rFonts w:ascii="Times New Roman" w:eastAsia="Times New Roman" w:hAnsi="Times New Roman" w:cs="Times New Roman"/>
          <w:color w:val="000000"/>
          <w:sz w:val="24"/>
          <w:szCs w:val="24"/>
        </w:rPr>
        <w:t>.  This means that if you tell me or any faculty member about a situation of sexual harassment or sexual violence, or other related misconduct, we must share that information with the University’s Title IX Coordinator</w:t>
      </w:r>
    </w:p>
    <w:p w14:paraId="12D3BA0E"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p>
    <w:p w14:paraId="5F957231" w14:textId="77777777" w:rsidR="00334552" w:rsidRPr="00D36D7C" w:rsidRDefault="00334552" w:rsidP="00334552">
      <w:pPr>
        <w:spacing w:after="0" w:line="240" w:lineRule="auto"/>
        <w:rPr>
          <w:rFonts w:ascii="Times New Roman" w:eastAsia="Times New Roman" w:hAnsi="Times New Roman" w:cs="Times New Roman"/>
          <w:b/>
          <w:color w:val="000000"/>
          <w:sz w:val="24"/>
          <w:szCs w:val="24"/>
        </w:rPr>
      </w:pPr>
      <w:r w:rsidRPr="00D36D7C">
        <w:rPr>
          <w:rFonts w:ascii="Times New Roman" w:eastAsia="Times New Roman" w:hAnsi="Times New Roman" w:cs="Times New Roman"/>
          <w:b/>
          <w:color w:val="000000"/>
          <w:sz w:val="24"/>
          <w:szCs w:val="24"/>
        </w:rPr>
        <w:t xml:space="preserve">Undocumented and </w:t>
      </w:r>
      <w:proofErr w:type="spellStart"/>
      <w:r w:rsidRPr="00D36D7C">
        <w:rPr>
          <w:rFonts w:ascii="Times New Roman" w:eastAsia="Times New Roman" w:hAnsi="Times New Roman" w:cs="Times New Roman"/>
          <w:b/>
          <w:color w:val="000000"/>
          <w:sz w:val="24"/>
          <w:szCs w:val="24"/>
        </w:rPr>
        <w:t>DACAmented</w:t>
      </w:r>
      <w:proofErr w:type="spellEnd"/>
      <w:r w:rsidRPr="00D36D7C">
        <w:rPr>
          <w:rFonts w:ascii="Times New Roman" w:eastAsia="Times New Roman" w:hAnsi="Times New Roman" w:cs="Times New Roman"/>
          <w:b/>
          <w:color w:val="000000"/>
          <w:sz w:val="24"/>
          <w:szCs w:val="24"/>
        </w:rPr>
        <w:t xml:space="preserve"> Student Services.</w:t>
      </w:r>
    </w:p>
    <w:p w14:paraId="034AAA1B" w14:textId="77777777" w:rsidR="00334552" w:rsidRPr="00D36D7C" w:rsidRDefault="00334552" w:rsidP="00334552">
      <w:pPr>
        <w:spacing w:after="0" w:line="240" w:lineRule="auto"/>
        <w:rPr>
          <w:rFonts w:ascii="Times New Roman" w:hAnsi="Times New Roman" w:cs="Times New Roman"/>
          <w:sz w:val="24"/>
          <w:szCs w:val="24"/>
        </w:rPr>
      </w:pPr>
      <w:r w:rsidRPr="00D36D7C">
        <w:rPr>
          <w:rFonts w:ascii="Times New Roman" w:hAnsi="Times New Roman" w:cs="Times New Roman"/>
          <w:sz w:val="24"/>
          <w:szCs w:val="24"/>
        </w:rPr>
        <w:t xml:space="preserve">Undocumented students enrich our university community. Rutgers University-Camden is steadfast in its effort to protect and support all members of our community, regardless of immigration status or personal circumstance.  If you </w:t>
      </w:r>
      <w:proofErr w:type="gramStart"/>
      <w:r w:rsidRPr="00D36D7C">
        <w:rPr>
          <w:rFonts w:ascii="Times New Roman" w:hAnsi="Times New Roman" w:cs="Times New Roman"/>
          <w:sz w:val="24"/>
          <w:szCs w:val="24"/>
        </w:rPr>
        <w:t>are in need of</w:t>
      </w:r>
      <w:proofErr w:type="gramEnd"/>
      <w:r w:rsidRPr="00D36D7C">
        <w:rPr>
          <w:rFonts w:ascii="Times New Roman" w:hAnsi="Times New Roman" w:cs="Times New Roman"/>
          <w:sz w:val="24"/>
          <w:szCs w:val="24"/>
        </w:rPr>
        <w:t xml:space="preserve"> resources (legal, career and support) you can find more information and schedule appointments on the website </w:t>
      </w:r>
      <w:hyperlink r:id="rId30" w:history="1">
        <w:r w:rsidRPr="00D36D7C">
          <w:rPr>
            <w:rStyle w:val="Hyperlink"/>
            <w:rFonts w:ascii="Times New Roman" w:hAnsi="Times New Roman" w:cs="Times New Roman"/>
            <w:sz w:val="24"/>
            <w:szCs w:val="24"/>
          </w:rPr>
          <w:t>https://undocumented.camden.rutgers.edu/</w:t>
        </w:r>
      </w:hyperlink>
      <w:r w:rsidRPr="00D36D7C">
        <w:rPr>
          <w:rFonts w:ascii="Times New Roman" w:hAnsi="Times New Roman" w:cs="Times New Roman"/>
          <w:sz w:val="24"/>
          <w:szCs w:val="24"/>
        </w:rPr>
        <w:t xml:space="preserve"> </w:t>
      </w:r>
    </w:p>
    <w:p w14:paraId="626C7B4A"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p>
    <w:p w14:paraId="76C2A989" w14:textId="77777777" w:rsidR="00334552" w:rsidRPr="00D36D7C" w:rsidRDefault="00334552" w:rsidP="00334552">
      <w:pPr>
        <w:spacing w:after="0" w:line="240" w:lineRule="auto"/>
        <w:rPr>
          <w:rFonts w:ascii="Times New Roman" w:eastAsia="Times New Roman" w:hAnsi="Times New Roman" w:cs="Times New Roman"/>
          <w:b/>
          <w:color w:val="333333"/>
          <w:sz w:val="24"/>
          <w:szCs w:val="24"/>
        </w:rPr>
      </w:pPr>
      <w:r w:rsidRPr="00D36D7C">
        <w:rPr>
          <w:rFonts w:ascii="Times New Roman" w:eastAsia="Times New Roman" w:hAnsi="Times New Roman" w:cs="Times New Roman"/>
          <w:b/>
          <w:color w:val="333333"/>
          <w:sz w:val="24"/>
          <w:szCs w:val="24"/>
        </w:rPr>
        <w:t xml:space="preserve">Wellness Center- Health and Wellbeing Resources </w:t>
      </w:r>
    </w:p>
    <w:p w14:paraId="24EEF3F1"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333333"/>
          <w:sz w:val="24"/>
          <w:szCs w:val="24"/>
        </w:rPr>
        <w:t xml:space="preserve">Health and well-being impact learning and academic success. Throughout your time in college, you may experience a range of concerns that can cause barriers to your academic success. These might include illnesses, strained relationships, anxiety, high levels of stress, </w:t>
      </w:r>
      <w:proofErr w:type="gramStart"/>
      <w:r w:rsidRPr="00D36D7C">
        <w:rPr>
          <w:rFonts w:ascii="Times New Roman" w:eastAsia="Times New Roman" w:hAnsi="Times New Roman" w:cs="Times New Roman"/>
          <w:color w:val="333333"/>
          <w:sz w:val="24"/>
          <w:szCs w:val="24"/>
        </w:rPr>
        <w:t>alcohol</w:t>
      </w:r>
      <w:proofErr w:type="gramEnd"/>
      <w:r w:rsidRPr="00D36D7C">
        <w:rPr>
          <w:rFonts w:ascii="Times New Roman" w:eastAsia="Times New Roman" w:hAnsi="Times New Roman" w:cs="Times New Roman"/>
          <w:color w:val="333333"/>
          <w:sz w:val="24"/>
          <w:szCs w:val="24"/>
        </w:rPr>
        <w:t xml:space="preserve"> or drug problems, feeling down, or loss of motivation. The Wellness Center Medical and Counseling staff can help with these or other issues you may experience. You can learn about the free, confidential medical and mental health services available on campus by calling 856-225-6005, visiting the website at </w:t>
      </w:r>
      <w:hyperlink r:id="rId31" w:tgtFrame="_blank" w:history="1">
        <w:r w:rsidRPr="00D36D7C">
          <w:rPr>
            <w:rStyle w:val="Hyperlink"/>
            <w:rFonts w:ascii="Times New Roman" w:hAnsi="Times New Roman" w:cs="Times New Roman"/>
            <w:sz w:val="24"/>
            <w:szCs w:val="24"/>
          </w:rPr>
          <w:t>https://wellnesscenter.camden.rutgers.edu/</w:t>
        </w:r>
      </w:hyperlink>
      <w:r w:rsidRPr="00D36D7C">
        <w:rPr>
          <w:rFonts w:ascii="Times New Roman" w:eastAsia="Times New Roman" w:hAnsi="Times New Roman" w:cs="Times New Roman"/>
          <w:color w:val="333333"/>
          <w:sz w:val="24"/>
          <w:szCs w:val="24"/>
        </w:rPr>
        <w:t xml:space="preserve"> or visiting the Wellness Center on the 2nd Floor of the Campus Center.</w:t>
      </w:r>
    </w:p>
    <w:p w14:paraId="7E113219" w14:textId="77777777" w:rsidR="00334552" w:rsidRPr="00D36D7C" w:rsidRDefault="00334552" w:rsidP="00334552">
      <w:pPr>
        <w:spacing w:after="0" w:line="240" w:lineRule="auto"/>
        <w:rPr>
          <w:rFonts w:ascii="Times New Roman" w:eastAsia="Times New Roman" w:hAnsi="Times New Roman" w:cs="Times New Roman"/>
          <w:b/>
          <w:color w:val="000000"/>
          <w:sz w:val="24"/>
          <w:szCs w:val="24"/>
        </w:rPr>
      </w:pPr>
    </w:p>
    <w:p w14:paraId="74BBE935" w14:textId="77777777" w:rsidR="00334552" w:rsidRPr="00D36D7C" w:rsidRDefault="00334552" w:rsidP="00334552">
      <w:pPr>
        <w:spacing w:after="0" w:line="240" w:lineRule="auto"/>
        <w:rPr>
          <w:rFonts w:ascii="Times New Roman" w:eastAsia="Times New Roman" w:hAnsi="Times New Roman" w:cs="Times New Roman"/>
          <w:b/>
          <w:color w:val="000000"/>
          <w:sz w:val="24"/>
          <w:szCs w:val="24"/>
        </w:rPr>
      </w:pPr>
      <w:r w:rsidRPr="00D36D7C">
        <w:rPr>
          <w:rFonts w:ascii="Times New Roman" w:eastAsia="Times New Roman" w:hAnsi="Times New Roman" w:cs="Times New Roman"/>
          <w:b/>
          <w:color w:val="000000"/>
          <w:sz w:val="24"/>
          <w:szCs w:val="24"/>
        </w:rPr>
        <w:t>Writing and Design Lab-Writing Support and Services.</w:t>
      </w:r>
    </w:p>
    <w:p w14:paraId="67EE8778"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color w:val="000000"/>
          <w:sz w:val="24"/>
          <w:szCs w:val="24"/>
        </w:rPr>
        <w:t xml:space="preserve">If you need assistance with writing, audio recordings, web creation or other creating software used in class, the Writing and Design Lab can help. They </w:t>
      </w:r>
      <w:proofErr w:type="gramStart"/>
      <w:r w:rsidRPr="00D36D7C">
        <w:rPr>
          <w:rFonts w:ascii="Times New Roman" w:eastAsia="Times New Roman" w:hAnsi="Times New Roman" w:cs="Times New Roman"/>
          <w:color w:val="000000"/>
          <w:sz w:val="24"/>
          <w:szCs w:val="24"/>
        </w:rPr>
        <w:t>provides</w:t>
      </w:r>
      <w:proofErr w:type="gramEnd"/>
      <w:r w:rsidRPr="00D36D7C">
        <w:rPr>
          <w:rFonts w:ascii="Times New Roman" w:eastAsia="Times New Roman" w:hAnsi="Times New Roman" w:cs="Times New Roman"/>
          <w:color w:val="000000"/>
          <w:sz w:val="24"/>
          <w:szCs w:val="24"/>
        </w:rPr>
        <w:t xml:space="preserve"> personal tutoring, workshops and online assistance. You can learn more by emailing </w:t>
      </w:r>
      <w:hyperlink r:id="rId32" w:history="1">
        <w:r w:rsidRPr="00D36D7C">
          <w:rPr>
            <w:rStyle w:val="Hyperlink"/>
            <w:rFonts w:ascii="Times New Roman" w:hAnsi="Times New Roman" w:cs="Times New Roman"/>
            <w:sz w:val="24"/>
            <w:szCs w:val="24"/>
          </w:rPr>
          <w:t>rutgers.wdl@rutgers.edu</w:t>
        </w:r>
      </w:hyperlink>
      <w:r w:rsidRPr="00D36D7C">
        <w:rPr>
          <w:rFonts w:ascii="Times New Roman" w:eastAsia="Times New Roman" w:hAnsi="Times New Roman" w:cs="Times New Roman"/>
          <w:color w:val="000000"/>
          <w:sz w:val="24"/>
          <w:szCs w:val="24"/>
        </w:rPr>
        <w:t xml:space="preserve"> or visiting the website </w:t>
      </w:r>
      <w:hyperlink r:id="rId33" w:history="1">
        <w:r w:rsidRPr="00D36D7C">
          <w:rPr>
            <w:rStyle w:val="Hyperlink"/>
            <w:rFonts w:ascii="Times New Roman" w:hAnsi="Times New Roman" w:cs="Times New Roman"/>
            <w:sz w:val="24"/>
            <w:szCs w:val="24"/>
          </w:rPr>
          <w:t>https://wdl.camden.rutgers.edu/about-2/</w:t>
        </w:r>
      </w:hyperlink>
      <w:r w:rsidRPr="00D36D7C">
        <w:rPr>
          <w:rFonts w:ascii="Times New Roman" w:eastAsia="Times New Roman" w:hAnsi="Times New Roman" w:cs="Times New Roman"/>
          <w:color w:val="000000"/>
          <w:sz w:val="24"/>
          <w:szCs w:val="24"/>
        </w:rPr>
        <w:t>. On the website you can schedule an appointment.</w:t>
      </w:r>
    </w:p>
    <w:p w14:paraId="44CFF21E" w14:textId="77777777" w:rsidR="00334552" w:rsidRPr="00D36D7C" w:rsidRDefault="00334552" w:rsidP="00334552">
      <w:pPr>
        <w:spacing w:after="0" w:line="240" w:lineRule="auto"/>
        <w:rPr>
          <w:rFonts w:ascii="Times New Roman" w:eastAsia="Times New Roman" w:hAnsi="Times New Roman" w:cs="Times New Roman"/>
          <w:b/>
          <w:color w:val="000000"/>
          <w:sz w:val="24"/>
          <w:szCs w:val="24"/>
          <w:u w:val="single"/>
        </w:rPr>
      </w:pPr>
    </w:p>
    <w:p w14:paraId="78883579"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b/>
          <w:color w:val="000000"/>
          <w:sz w:val="24"/>
          <w:szCs w:val="24"/>
          <w:u w:val="single"/>
        </w:rPr>
        <w:t>National and State Resources for Wellbeing</w:t>
      </w:r>
      <w:r w:rsidRPr="00D36D7C">
        <w:rPr>
          <w:rFonts w:ascii="Times New Roman" w:hAnsi="Times New Roman" w:cs="Times New Roman"/>
          <w:b/>
          <w:sz w:val="24"/>
          <w:szCs w:val="24"/>
          <w:u w:val="single"/>
        </w:rPr>
        <w:t xml:space="preserve"> (Alphabetical Order)</w:t>
      </w:r>
    </w:p>
    <w:p w14:paraId="1C78553A"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000000"/>
          <w:sz w:val="24"/>
          <w:szCs w:val="24"/>
        </w:rPr>
        <w:t>Crisis Text Line: text HOME to 741741  </w:t>
      </w:r>
    </w:p>
    <w:p w14:paraId="4F6A45B2"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000000"/>
          <w:sz w:val="24"/>
          <w:szCs w:val="24"/>
        </w:rPr>
        <w:t>Crisis Text Line for Students of Color: text STEVE to 741741  </w:t>
      </w:r>
    </w:p>
    <w:p w14:paraId="3B009D46"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eastAsia="Times New Roman" w:hAnsi="Times New Roman" w:cs="Times New Roman"/>
          <w:color w:val="000000"/>
          <w:sz w:val="24"/>
          <w:szCs w:val="24"/>
        </w:rPr>
        <w:t>National Domestic Violence Helpline: 1-800-799-7233 or text LOVEIS to 22522 </w:t>
      </w:r>
    </w:p>
    <w:p w14:paraId="219E5794" w14:textId="77777777" w:rsidR="00334552" w:rsidRPr="00D36D7C" w:rsidRDefault="00334552" w:rsidP="00334552">
      <w:pPr>
        <w:spacing w:after="0" w:line="240" w:lineRule="auto"/>
        <w:rPr>
          <w:rFonts w:ascii="Times New Roman" w:eastAsia="Times New Roman" w:hAnsi="Times New Roman" w:cs="Times New Roman"/>
          <w:color w:val="000000"/>
          <w:sz w:val="24"/>
          <w:szCs w:val="24"/>
        </w:rPr>
      </w:pPr>
      <w:r w:rsidRPr="00D36D7C">
        <w:rPr>
          <w:rFonts w:ascii="Times New Roman" w:hAnsi="Times New Roman" w:cs="Times New Roman"/>
          <w:sz w:val="24"/>
          <w:szCs w:val="24"/>
        </w:rPr>
        <w:t>the National Substance Abuse helpline, </w:t>
      </w:r>
      <w:r w:rsidRPr="00D36D7C">
        <w:rPr>
          <w:rFonts w:ascii="Times New Roman" w:hAnsi="Times New Roman" w:cs="Times New Roman"/>
          <w:color w:val="4A4A4A"/>
          <w:sz w:val="24"/>
          <w:szCs w:val="24"/>
          <w:shd w:val="clear" w:color="auto" w:fill="FFFFFF"/>
        </w:rPr>
        <w:t>SAMHSA’s National Helpline, </w:t>
      </w:r>
      <w:hyperlink r:id="rId34" w:tgtFrame="_blank" w:history="1">
        <w:r w:rsidRPr="00D36D7C">
          <w:rPr>
            <w:rStyle w:val="Hyperlink"/>
            <w:rFonts w:ascii="Times New Roman" w:hAnsi="Times New Roman" w:cs="Times New Roman"/>
            <w:color w:val="1F419A"/>
            <w:sz w:val="24"/>
            <w:szCs w:val="24"/>
          </w:rPr>
          <w:t>1-800-662-HELP (4357)</w:t>
        </w:r>
      </w:hyperlink>
    </w:p>
    <w:p w14:paraId="529297BD"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000000"/>
          <w:sz w:val="24"/>
          <w:szCs w:val="24"/>
        </w:rPr>
        <w:t>National Suicide Prevention Lifeline: 1-800-273-8255  </w:t>
      </w:r>
    </w:p>
    <w:p w14:paraId="5CD418BB" w14:textId="77777777" w:rsidR="00334552" w:rsidRPr="00D36D7C" w:rsidRDefault="00334552" w:rsidP="00334552">
      <w:pPr>
        <w:spacing w:after="0" w:line="240" w:lineRule="auto"/>
        <w:rPr>
          <w:rFonts w:ascii="Times New Roman" w:eastAsia="Times New Roman" w:hAnsi="Times New Roman" w:cs="Times New Roman"/>
          <w:color w:val="0000FF"/>
          <w:sz w:val="24"/>
          <w:szCs w:val="24"/>
          <w:u w:val="single"/>
        </w:rPr>
      </w:pPr>
      <w:r w:rsidRPr="00D36D7C">
        <w:rPr>
          <w:rFonts w:ascii="Times New Roman" w:eastAsia="Times New Roman" w:hAnsi="Times New Roman" w:cs="Times New Roman"/>
          <w:sz w:val="24"/>
          <w:szCs w:val="24"/>
        </w:rPr>
        <w:t>NJ HOPE line- </w:t>
      </w:r>
      <w:hyperlink r:id="rId35" w:tgtFrame="_blank" w:history="1">
        <w:r w:rsidRPr="00D36D7C">
          <w:rPr>
            <w:rStyle w:val="Hyperlink"/>
            <w:rFonts w:ascii="Times New Roman" w:hAnsi="Times New Roman" w:cs="Times New Roman"/>
            <w:sz w:val="24"/>
            <w:szCs w:val="24"/>
          </w:rPr>
          <w:t>https://njhopeline.com/</w:t>
        </w:r>
      </w:hyperlink>
    </w:p>
    <w:p w14:paraId="4FC5AD6D" w14:textId="77777777" w:rsidR="00334552" w:rsidRPr="00D36D7C" w:rsidRDefault="00334552" w:rsidP="00334552">
      <w:pPr>
        <w:spacing w:after="0" w:line="240" w:lineRule="auto"/>
        <w:rPr>
          <w:rFonts w:ascii="Times New Roman" w:eastAsia="Times New Roman" w:hAnsi="Times New Roman" w:cs="Times New Roman"/>
          <w:color w:val="0000FF"/>
          <w:sz w:val="24"/>
          <w:szCs w:val="24"/>
          <w:u w:val="single"/>
        </w:rPr>
      </w:pPr>
      <w:r w:rsidRPr="00D36D7C">
        <w:rPr>
          <w:rFonts w:ascii="Times New Roman" w:hAnsi="Times New Roman" w:cs="Times New Roman"/>
          <w:sz w:val="24"/>
          <w:szCs w:val="24"/>
        </w:rPr>
        <w:t xml:space="preserve">The Sexual Assault helpline at </w:t>
      </w:r>
      <w:hyperlink r:id="rId36" w:tgtFrame="_blank" w:history="1">
        <w:r w:rsidRPr="00D36D7C">
          <w:rPr>
            <w:rStyle w:val="Hyperlink"/>
            <w:rFonts w:ascii="Times New Roman" w:hAnsi="Times New Roman" w:cs="Times New Roman"/>
            <w:sz w:val="24"/>
            <w:szCs w:val="24"/>
          </w:rPr>
          <w:t>1-800-656-HOPE</w:t>
        </w:r>
      </w:hyperlink>
      <w:r w:rsidRPr="00D36D7C">
        <w:rPr>
          <w:rFonts w:ascii="Times New Roman" w:hAnsi="Times New Roman" w:cs="Times New Roman"/>
          <w:sz w:val="24"/>
          <w:szCs w:val="24"/>
        </w:rPr>
        <w:t xml:space="preserve"> (4673)</w:t>
      </w:r>
    </w:p>
    <w:p w14:paraId="6D9B1339"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eastAsia="Times New Roman" w:hAnsi="Times New Roman" w:cs="Times New Roman"/>
          <w:color w:val="000000"/>
          <w:sz w:val="24"/>
          <w:szCs w:val="24"/>
        </w:rPr>
        <w:t>Trevor Lifeline (LGBTQ+): 1-866-488-7386  </w:t>
      </w:r>
    </w:p>
    <w:p w14:paraId="713D6FBC" w14:textId="77777777" w:rsidR="00334552" w:rsidRPr="00D36D7C" w:rsidRDefault="00334552" w:rsidP="00334552">
      <w:pPr>
        <w:spacing w:after="0" w:line="240" w:lineRule="auto"/>
        <w:rPr>
          <w:rFonts w:ascii="Times New Roman" w:eastAsia="Times New Roman" w:hAnsi="Times New Roman" w:cs="Times New Roman"/>
          <w:sz w:val="24"/>
          <w:szCs w:val="24"/>
        </w:rPr>
      </w:pPr>
      <w:r w:rsidRPr="00D36D7C">
        <w:rPr>
          <w:rFonts w:ascii="Times New Roman" w:hAnsi="Times New Roman" w:cs="Times New Roman"/>
          <w:sz w:val="24"/>
          <w:szCs w:val="24"/>
        </w:rPr>
        <w:t>and the National Substance Abuse helpline, </w:t>
      </w:r>
      <w:r w:rsidRPr="00D36D7C">
        <w:rPr>
          <w:rFonts w:ascii="Times New Roman" w:hAnsi="Times New Roman" w:cs="Times New Roman"/>
          <w:color w:val="4A4A4A"/>
          <w:sz w:val="24"/>
          <w:szCs w:val="24"/>
          <w:shd w:val="clear" w:color="auto" w:fill="FFFFFF"/>
        </w:rPr>
        <w:t>SAMHSA’s National Helpline, </w:t>
      </w:r>
      <w:hyperlink r:id="rId37" w:tgtFrame="_blank" w:history="1">
        <w:r w:rsidRPr="00D36D7C">
          <w:rPr>
            <w:rStyle w:val="Hyperlink"/>
            <w:rFonts w:ascii="Times New Roman" w:hAnsi="Times New Roman" w:cs="Times New Roman"/>
            <w:color w:val="1F419A"/>
            <w:sz w:val="24"/>
            <w:szCs w:val="24"/>
          </w:rPr>
          <w:t>1-800-662-HELP (4357)</w:t>
        </w:r>
      </w:hyperlink>
    </w:p>
    <w:p w14:paraId="280EC2CE" w14:textId="77777777" w:rsidR="00334552" w:rsidRPr="00D36D7C" w:rsidRDefault="00334552" w:rsidP="00334552">
      <w:pPr>
        <w:spacing w:after="0" w:line="240" w:lineRule="auto"/>
        <w:rPr>
          <w:rFonts w:ascii="Times New Roman" w:eastAsia="Roboto" w:hAnsi="Times New Roman" w:cs="Times New Roman"/>
          <w:color w:val="000000" w:themeColor="text1"/>
          <w:sz w:val="24"/>
          <w:szCs w:val="24"/>
        </w:rPr>
      </w:pPr>
    </w:p>
    <w:p w14:paraId="5BEE168C" w14:textId="4F99E5E6" w:rsidR="00237402" w:rsidRDefault="004B2F57" w:rsidP="0023740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E90810">
        <w:rPr>
          <w:rFonts w:ascii="Times New Roman" w:eastAsia="Times New Roman" w:hAnsi="Times New Roman" w:cs="Times New Roman"/>
          <w:b/>
          <w:bCs/>
          <w:sz w:val="28"/>
          <w:szCs w:val="28"/>
        </w:rPr>
        <w:t>Schedule of Assignments</w:t>
      </w:r>
    </w:p>
    <w:p w14:paraId="125BCA94" w14:textId="1F0B25D2" w:rsidR="00895D06" w:rsidRDefault="00895D06" w:rsidP="00895D06">
      <w:pPr>
        <w:spacing w:before="100" w:beforeAutospacing="1" w:after="100" w:afterAutospacing="1" w:line="240" w:lineRule="auto"/>
        <w:outlineLvl w:val="1"/>
        <w:rPr>
          <w:rFonts w:ascii="Times New Roman" w:eastAsia="Times New Roman" w:hAnsi="Times New Roman" w:cs="Times New Roman"/>
          <w:sz w:val="24"/>
          <w:szCs w:val="24"/>
        </w:rPr>
      </w:pPr>
      <w:r w:rsidRPr="00895D06">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September 1</w:t>
      </w:r>
      <w:r>
        <w:rPr>
          <w:rFonts w:ascii="Times New Roman" w:eastAsia="Times New Roman" w:hAnsi="Times New Roman" w:cs="Times New Roman"/>
          <w:sz w:val="24"/>
          <w:szCs w:val="24"/>
        </w:rPr>
        <w:br/>
        <w:t>Orienting concepts. What is health? What is medicine?</w:t>
      </w:r>
      <w:r>
        <w:rPr>
          <w:rFonts w:ascii="Times New Roman" w:eastAsia="Times New Roman" w:hAnsi="Times New Roman" w:cs="Times New Roman"/>
          <w:sz w:val="24"/>
          <w:szCs w:val="24"/>
        </w:rPr>
        <w:br/>
        <w:t>Introduction to the syllabus and the course</w:t>
      </w:r>
    </w:p>
    <w:p w14:paraId="172AA1D2" w14:textId="3577AD36" w:rsidR="00895D06" w:rsidRDefault="00895D06" w:rsidP="00895D06">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ONE: HEALTH AS DEPENDENT ON SOCIAL RELATIONS</w:t>
      </w:r>
    </w:p>
    <w:p w14:paraId="03E53177" w14:textId="761FCCEE" w:rsidR="00895D06" w:rsidRDefault="00895D06" w:rsidP="00895D06">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Wednesday, September 8</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Reading due: </w:t>
      </w:r>
      <w:r>
        <w:rPr>
          <w:rFonts w:ascii="Times New Roman" w:eastAsia="Times New Roman" w:hAnsi="Times New Roman" w:cs="Times New Roman"/>
          <w:sz w:val="24"/>
          <w:szCs w:val="24"/>
        </w:rPr>
        <w:t xml:space="preserve">Lisa </w:t>
      </w:r>
      <w:proofErr w:type="spellStart"/>
      <w:r>
        <w:rPr>
          <w:rFonts w:ascii="Times New Roman" w:eastAsia="Times New Roman" w:hAnsi="Times New Roman" w:cs="Times New Roman"/>
          <w:sz w:val="24"/>
          <w:szCs w:val="24"/>
        </w:rPr>
        <w:t>Cliggett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Grains from Grass, </w:t>
      </w:r>
      <w:r>
        <w:rPr>
          <w:rFonts w:ascii="Times New Roman" w:eastAsia="Times New Roman" w:hAnsi="Times New Roman" w:cs="Times New Roman"/>
          <w:sz w:val="24"/>
          <w:szCs w:val="24"/>
        </w:rPr>
        <w:t>Chapters 1 and 2, pp. 1-46</w:t>
      </w:r>
    </w:p>
    <w:p w14:paraId="56DC0CA4" w14:textId="61982329" w:rsidR="00703343" w:rsidRDefault="00895D06" w:rsidP="00895D06">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Monday, September 13</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Reading due: Grains from Grass, </w:t>
      </w:r>
      <w:r>
        <w:rPr>
          <w:rFonts w:ascii="Times New Roman" w:eastAsia="Times New Roman" w:hAnsi="Times New Roman" w:cs="Times New Roman"/>
          <w:sz w:val="24"/>
          <w:szCs w:val="24"/>
        </w:rPr>
        <w:t>Chapters 3 &amp; 4, pp. 47-96</w:t>
      </w:r>
      <w:r w:rsidR="00703343">
        <w:rPr>
          <w:rFonts w:ascii="Times New Roman" w:eastAsia="Times New Roman" w:hAnsi="Times New Roman" w:cs="Times New Roman"/>
          <w:sz w:val="24"/>
          <w:szCs w:val="24"/>
        </w:rPr>
        <w:br/>
        <w:t>Paper #1 assignment given</w:t>
      </w:r>
    </w:p>
    <w:p w14:paraId="32675B23" w14:textId="4E514884" w:rsidR="00895D06" w:rsidRDefault="00895D06" w:rsidP="00895D06">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Wednesday, September 15</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Reading due: Grains from Grass, </w:t>
      </w:r>
      <w:r>
        <w:rPr>
          <w:rFonts w:ascii="Times New Roman" w:eastAsia="Times New Roman" w:hAnsi="Times New Roman" w:cs="Times New Roman"/>
          <w:sz w:val="24"/>
          <w:szCs w:val="24"/>
        </w:rPr>
        <w:t>Chapters 5 &amp; 6, pp. 97-141</w:t>
      </w:r>
    </w:p>
    <w:p w14:paraId="5BE61A8B" w14:textId="5D353C12" w:rsidR="00895D06" w:rsidRDefault="00895D06" w:rsidP="00895D06">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Monday, September 20</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Reading due: Grains from Grass, </w:t>
      </w:r>
      <w:r>
        <w:rPr>
          <w:rFonts w:ascii="Times New Roman" w:eastAsia="Times New Roman" w:hAnsi="Times New Roman" w:cs="Times New Roman"/>
          <w:sz w:val="24"/>
          <w:szCs w:val="24"/>
        </w:rPr>
        <w:t>Chapters 7 &amp; 8, pp. 142-68</w:t>
      </w:r>
    </w:p>
    <w:p w14:paraId="0BE879E2" w14:textId="14A75AFF" w:rsidR="00895D06" w:rsidRPr="00895D06" w:rsidRDefault="00895D06" w:rsidP="00895D0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Wednesday, September 22</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Reading due: </w:t>
      </w:r>
      <w:r w:rsidRPr="0043431C">
        <w:rPr>
          <w:rFonts w:ascii="Times New Roman" w:hAnsi="Times New Roman" w:cs="Times New Roman"/>
          <w:sz w:val="24"/>
          <w:szCs w:val="24"/>
        </w:rPr>
        <w:t xml:space="preserve">Richard Keller, “Introduction,” </w:t>
      </w:r>
      <w:r w:rsidRPr="0043431C">
        <w:rPr>
          <w:rFonts w:ascii="Times New Roman" w:hAnsi="Times New Roman" w:cs="Times New Roman"/>
          <w:i/>
          <w:iCs/>
          <w:sz w:val="24"/>
          <w:szCs w:val="24"/>
        </w:rPr>
        <w:t>Fatal Isolation: The Devastating Paris Heat Wave of 2003</w:t>
      </w:r>
      <w:r w:rsidRPr="0043431C">
        <w:rPr>
          <w:rFonts w:ascii="Times New Roman" w:hAnsi="Times New Roman" w:cs="Times New Roman"/>
          <w:sz w:val="24"/>
          <w:szCs w:val="24"/>
        </w:rPr>
        <w:t>, pp. 1-23.</w:t>
      </w:r>
    </w:p>
    <w:p w14:paraId="4906C08A" w14:textId="77777777" w:rsidR="00445E94" w:rsidRPr="00445E94" w:rsidRDefault="00445E94" w:rsidP="00445E94">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Monday, September 27</w:t>
      </w:r>
      <w:r>
        <w:rPr>
          <w:rFonts w:ascii="Times New Roman" w:eastAsia="Times New Roman" w:hAnsi="Times New Roman" w:cs="Times New Roman"/>
          <w:sz w:val="24"/>
          <w:szCs w:val="24"/>
        </w:rPr>
        <w:br/>
        <w:t>Paper #1 due</w:t>
      </w:r>
    </w:p>
    <w:p w14:paraId="4638EDD2" w14:textId="0611B3CB" w:rsidR="00895D06" w:rsidRDefault="00895D06" w:rsidP="00895D06">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TWO: CULTURAL CONCEPTIONS OF THE BODY</w:t>
      </w:r>
    </w:p>
    <w:p w14:paraId="4C46FB9F" w14:textId="3550B004" w:rsidR="00445E94" w:rsidRPr="00445E94" w:rsidRDefault="00895D06" w:rsidP="00445E94">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Wednesday, September 29</w:t>
      </w:r>
      <w:r>
        <w:rPr>
          <w:rFonts w:ascii="Times New Roman" w:eastAsia="Times New Roman" w:hAnsi="Times New Roman" w:cs="Times New Roman"/>
          <w:b/>
          <w:bCs/>
          <w:sz w:val="24"/>
          <w:szCs w:val="24"/>
        </w:rPr>
        <w:br/>
      </w:r>
      <w:r w:rsidR="00445E94">
        <w:rPr>
          <w:rFonts w:ascii="Times New Roman" w:eastAsia="Times New Roman" w:hAnsi="Times New Roman" w:cs="Times New Roman"/>
          <w:i/>
          <w:iCs/>
          <w:sz w:val="24"/>
          <w:szCs w:val="24"/>
        </w:rPr>
        <w:t xml:space="preserve">Reading due: </w:t>
      </w:r>
      <w:r w:rsidR="00445E94">
        <w:rPr>
          <w:rFonts w:ascii="Times New Roman" w:eastAsia="Times New Roman" w:hAnsi="Times New Roman" w:cs="Times New Roman"/>
          <w:sz w:val="24"/>
          <w:szCs w:val="24"/>
        </w:rPr>
        <w:t xml:space="preserve">Margaret Lock, </w:t>
      </w:r>
      <w:r w:rsidR="00AB6C2C">
        <w:rPr>
          <w:rFonts w:ascii="Times New Roman" w:eastAsia="Times New Roman" w:hAnsi="Times New Roman" w:cs="Times New Roman"/>
          <w:sz w:val="24"/>
          <w:szCs w:val="24"/>
        </w:rPr>
        <w:t xml:space="preserve">“Prologue: Scientific Discourse and Aging Women,” </w:t>
      </w:r>
      <w:r w:rsidR="00445E94">
        <w:rPr>
          <w:rFonts w:ascii="Times New Roman" w:eastAsia="Times New Roman" w:hAnsi="Times New Roman" w:cs="Times New Roman"/>
          <w:i/>
          <w:iCs/>
          <w:sz w:val="24"/>
          <w:szCs w:val="24"/>
        </w:rPr>
        <w:t>Encounters with Aging: Mythologies of Menopause in Japan and North America</w:t>
      </w:r>
      <w:r w:rsidR="00445E94">
        <w:rPr>
          <w:rFonts w:ascii="Times New Roman" w:eastAsia="Times New Roman" w:hAnsi="Times New Roman" w:cs="Times New Roman"/>
          <w:sz w:val="24"/>
          <w:szCs w:val="24"/>
        </w:rPr>
        <w:t xml:space="preserve">, </w:t>
      </w:r>
      <w:proofErr w:type="spellStart"/>
      <w:r w:rsidR="00445E94">
        <w:rPr>
          <w:rFonts w:ascii="Times New Roman" w:eastAsia="Times New Roman" w:hAnsi="Times New Roman" w:cs="Times New Roman"/>
          <w:sz w:val="24"/>
          <w:szCs w:val="24"/>
        </w:rPr>
        <w:t>i</w:t>
      </w:r>
      <w:proofErr w:type="spellEnd"/>
      <w:r w:rsidR="00445E94">
        <w:rPr>
          <w:rFonts w:ascii="Times New Roman" w:eastAsia="Times New Roman" w:hAnsi="Times New Roman" w:cs="Times New Roman"/>
          <w:sz w:val="24"/>
          <w:szCs w:val="24"/>
        </w:rPr>
        <w:t>-xliv</w:t>
      </w:r>
    </w:p>
    <w:p w14:paraId="42B30EA8" w14:textId="4B7B9F21" w:rsidR="00445E94" w:rsidRDefault="00445E94" w:rsidP="00895D06">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Monday, October 4</w:t>
      </w:r>
      <w:r>
        <w:rPr>
          <w:rFonts w:ascii="Times New Roman" w:eastAsia="Times New Roman" w:hAnsi="Times New Roman" w:cs="Times New Roman"/>
          <w:b/>
          <w:bCs/>
          <w:sz w:val="24"/>
          <w:szCs w:val="24"/>
        </w:rPr>
        <w:br/>
      </w:r>
      <w:r>
        <w:rPr>
          <w:rFonts w:ascii="Times New Roman" w:eastAsia="Times New Roman" w:hAnsi="Times New Roman" w:cs="Times New Roman"/>
          <w:i/>
          <w:iCs/>
          <w:sz w:val="24"/>
          <w:szCs w:val="24"/>
        </w:rPr>
        <w:t>Reading due: Encounters with Aging,</w:t>
      </w:r>
      <w:r w:rsidR="00AB6C2C">
        <w:rPr>
          <w:rFonts w:ascii="Times New Roman" w:eastAsia="Times New Roman" w:hAnsi="Times New Roman" w:cs="Times New Roman"/>
          <w:i/>
          <w:iCs/>
          <w:sz w:val="24"/>
          <w:szCs w:val="24"/>
        </w:rPr>
        <w:t xml:space="preserve"> </w:t>
      </w:r>
      <w:r w:rsidR="00AB6C2C">
        <w:rPr>
          <w:rFonts w:ascii="Times New Roman" w:eastAsia="Times New Roman" w:hAnsi="Times New Roman" w:cs="Times New Roman"/>
          <w:sz w:val="24"/>
          <w:szCs w:val="24"/>
        </w:rPr>
        <w:t>“The Turn of Life: Unstable Meanings</w:t>
      </w:r>
      <w:r>
        <w:rPr>
          <w:rFonts w:ascii="Times New Roman" w:eastAsia="Times New Roman" w:hAnsi="Times New Roman" w:cs="Times New Roman"/>
          <w:sz w:val="24"/>
          <w:szCs w:val="24"/>
        </w:rPr>
        <w:t>,</w:t>
      </w:r>
      <w:r w:rsidR="00AB6C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 1-30</w:t>
      </w:r>
    </w:p>
    <w:p w14:paraId="6A32B810" w14:textId="4EB551AB" w:rsidR="00445E94" w:rsidRDefault="00445E94" w:rsidP="00895D06">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Wednesday, October 6</w:t>
      </w:r>
      <w:r>
        <w:rPr>
          <w:rFonts w:ascii="Times New Roman" w:eastAsia="Times New Roman" w:hAnsi="Times New Roman" w:cs="Times New Roman"/>
          <w:sz w:val="24"/>
          <w:szCs w:val="24"/>
        </w:rPr>
        <w:br/>
        <w:t>Paper #2 due</w:t>
      </w:r>
    </w:p>
    <w:p w14:paraId="1D0ADB80" w14:textId="14373780" w:rsidR="00445E94" w:rsidRDefault="00445E94" w:rsidP="00895D06">
      <w:pPr>
        <w:spacing w:before="100" w:beforeAutospacing="1" w:after="100" w:afterAutospacing="1" w:line="240" w:lineRule="auto"/>
        <w:outlineLvl w:val="1"/>
        <w:rPr>
          <w:rFonts w:ascii="Times New Roman" w:eastAsia="Times New Roman" w:hAnsi="Times New Roman" w:cs="Times New Roman"/>
          <w:sz w:val="24"/>
          <w:szCs w:val="24"/>
        </w:rPr>
      </w:pPr>
      <w:r w:rsidRPr="00445E94">
        <w:rPr>
          <w:rFonts w:ascii="Times New Roman" w:eastAsia="Times New Roman" w:hAnsi="Times New Roman" w:cs="Times New Roman"/>
          <w:b/>
          <w:bCs/>
          <w:sz w:val="24"/>
          <w:szCs w:val="24"/>
        </w:rPr>
        <w:t>PART THREE: MEDICAL PLURALISM</w:t>
      </w:r>
    </w:p>
    <w:p w14:paraId="2A2099C0" w14:textId="37108BAF" w:rsidR="00445E94" w:rsidRPr="0043431C" w:rsidRDefault="00445E94" w:rsidP="00445E94">
      <w:pPr>
        <w:rPr>
          <w:rFonts w:ascii="Times New Roman" w:hAnsi="Times New Roman" w:cs="Times New Roman"/>
          <w:sz w:val="24"/>
          <w:szCs w:val="24"/>
        </w:rPr>
      </w:pPr>
      <w:r>
        <w:rPr>
          <w:rFonts w:ascii="Times New Roman" w:eastAsia="Times New Roman" w:hAnsi="Times New Roman" w:cs="Times New Roman"/>
          <w:b/>
          <w:bCs/>
          <w:sz w:val="24"/>
          <w:szCs w:val="24"/>
        </w:rPr>
        <w:t>Monday, October 11</w:t>
      </w:r>
      <w:r>
        <w:rPr>
          <w:rFonts w:ascii="Times New Roman" w:eastAsia="Times New Roman" w:hAnsi="Times New Roman" w:cs="Times New Roman"/>
          <w:b/>
          <w:bCs/>
          <w:sz w:val="24"/>
          <w:szCs w:val="24"/>
        </w:rPr>
        <w:br/>
      </w:r>
      <w:r>
        <w:rPr>
          <w:rFonts w:ascii="Times New Roman" w:hAnsi="Times New Roman" w:cs="Times New Roman"/>
          <w:i/>
          <w:iCs/>
          <w:sz w:val="24"/>
          <w:szCs w:val="24"/>
        </w:rPr>
        <w:t xml:space="preserve">Reading due: </w:t>
      </w:r>
      <w:r w:rsidRPr="0043431C">
        <w:rPr>
          <w:rFonts w:ascii="Times New Roman" w:hAnsi="Times New Roman" w:cs="Times New Roman"/>
          <w:sz w:val="24"/>
          <w:szCs w:val="24"/>
        </w:rPr>
        <w:t>Christopher Davies-Roberts, “</w:t>
      </w:r>
      <w:proofErr w:type="spellStart"/>
      <w:r w:rsidRPr="0043431C">
        <w:rPr>
          <w:rFonts w:ascii="Times New Roman" w:hAnsi="Times New Roman" w:cs="Times New Roman"/>
          <w:sz w:val="24"/>
          <w:szCs w:val="24"/>
        </w:rPr>
        <w:t>Kutambuwa</w:t>
      </w:r>
      <w:proofErr w:type="spellEnd"/>
      <w:r w:rsidRPr="0043431C">
        <w:rPr>
          <w:rFonts w:ascii="Times New Roman" w:hAnsi="Times New Roman" w:cs="Times New Roman"/>
          <w:sz w:val="24"/>
          <w:szCs w:val="24"/>
        </w:rPr>
        <w:t xml:space="preserve"> </w:t>
      </w:r>
      <w:proofErr w:type="spellStart"/>
      <w:r w:rsidRPr="0043431C">
        <w:rPr>
          <w:rFonts w:ascii="Times New Roman" w:hAnsi="Times New Roman" w:cs="Times New Roman"/>
          <w:sz w:val="24"/>
          <w:szCs w:val="24"/>
        </w:rPr>
        <w:t>Ugonjuwa</w:t>
      </w:r>
      <w:proofErr w:type="spellEnd"/>
      <w:r w:rsidRPr="0043431C">
        <w:rPr>
          <w:rFonts w:ascii="Times New Roman" w:hAnsi="Times New Roman" w:cs="Times New Roman"/>
          <w:sz w:val="24"/>
          <w:szCs w:val="24"/>
        </w:rPr>
        <w:t xml:space="preserve">: Concepts of Illness and Transformation among the </w:t>
      </w:r>
      <w:proofErr w:type="spellStart"/>
      <w:r w:rsidRPr="0043431C">
        <w:rPr>
          <w:rFonts w:ascii="Times New Roman" w:hAnsi="Times New Roman" w:cs="Times New Roman"/>
          <w:sz w:val="24"/>
          <w:szCs w:val="24"/>
        </w:rPr>
        <w:t>Tabwa</w:t>
      </w:r>
      <w:proofErr w:type="spellEnd"/>
      <w:r w:rsidRPr="0043431C">
        <w:rPr>
          <w:rFonts w:ascii="Times New Roman" w:hAnsi="Times New Roman" w:cs="Times New Roman"/>
          <w:sz w:val="24"/>
          <w:szCs w:val="24"/>
        </w:rPr>
        <w:t xml:space="preserve"> of Zaire,” In </w:t>
      </w:r>
      <w:proofErr w:type="gramStart"/>
      <w:r w:rsidRPr="0043431C">
        <w:rPr>
          <w:rFonts w:ascii="Times New Roman" w:hAnsi="Times New Roman" w:cs="Times New Roman"/>
          <w:i/>
          <w:iCs/>
          <w:sz w:val="24"/>
          <w:szCs w:val="24"/>
        </w:rPr>
        <w:t>The</w:t>
      </w:r>
      <w:proofErr w:type="gramEnd"/>
      <w:r w:rsidRPr="0043431C">
        <w:rPr>
          <w:rFonts w:ascii="Times New Roman" w:hAnsi="Times New Roman" w:cs="Times New Roman"/>
          <w:i/>
          <w:iCs/>
          <w:sz w:val="24"/>
          <w:szCs w:val="24"/>
        </w:rPr>
        <w:t xml:space="preserve"> Social Basis of Health and Healing in Africa</w:t>
      </w:r>
      <w:r w:rsidRPr="0043431C">
        <w:rPr>
          <w:rFonts w:ascii="Times New Roman" w:hAnsi="Times New Roman" w:cs="Times New Roman"/>
          <w:sz w:val="24"/>
          <w:szCs w:val="24"/>
        </w:rPr>
        <w:t>, pp. 376-392</w:t>
      </w:r>
    </w:p>
    <w:p w14:paraId="604C0A8C" w14:textId="3BE3EC0E" w:rsidR="00445E94" w:rsidRDefault="00445E94" w:rsidP="00445E94">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Wednesday, October 13</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Film due:</w:t>
      </w:r>
      <w:r w:rsidRPr="009A4A5B">
        <w:rPr>
          <w:rFonts w:ascii="Times New Roman" w:hAnsi="Times New Roman" w:cs="Times New Roman"/>
          <w:i/>
          <w:sz w:val="24"/>
          <w:szCs w:val="24"/>
        </w:rPr>
        <w:t xml:space="preserve"> </w:t>
      </w:r>
      <w:r w:rsidRPr="009A4A5B">
        <w:rPr>
          <w:rFonts w:ascii="Times New Roman" w:hAnsi="Times New Roman" w:cs="Times New Roman"/>
          <w:sz w:val="24"/>
          <w:szCs w:val="24"/>
        </w:rPr>
        <w:t xml:space="preserve">“Healers of Ghana” (1996) by J. Scott </w:t>
      </w:r>
      <w:proofErr w:type="spellStart"/>
      <w:r w:rsidRPr="009A4A5B">
        <w:rPr>
          <w:rFonts w:ascii="Times New Roman" w:hAnsi="Times New Roman" w:cs="Times New Roman"/>
          <w:sz w:val="24"/>
          <w:szCs w:val="24"/>
        </w:rPr>
        <w:t>Dodds</w:t>
      </w:r>
      <w:proofErr w:type="spellEnd"/>
    </w:p>
    <w:p w14:paraId="31E39D2B" w14:textId="04114A6C" w:rsidR="00445E94" w:rsidRDefault="00445E94" w:rsidP="00445E94">
      <w:pPr>
        <w:spacing w:after="0" w:line="240" w:lineRule="auto"/>
        <w:rPr>
          <w:rFonts w:ascii="Times New Roman" w:hAnsi="Times New Roman" w:cs="Times New Roman"/>
          <w:sz w:val="24"/>
          <w:szCs w:val="24"/>
        </w:rPr>
      </w:pPr>
    </w:p>
    <w:p w14:paraId="25085925" w14:textId="03DF5A7D" w:rsidR="00445E94" w:rsidRDefault="00445E94" w:rsidP="00445E94">
      <w:pPr>
        <w:spacing w:after="0" w:line="240" w:lineRule="auto"/>
        <w:rPr>
          <w:rFonts w:ascii="Times New Roman" w:hAnsi="Times New Roman" w:cs="Times New Roman"/>
          <w:sz w:val="24"/>
          <w:szCs w:val="24"/>
        </w:rPr>
      </w:pPr>
      <w:r>
        <w:rPr>
          <w:rFonts w:ascii="Times New Roman" w:hAnsi="Times New Roman" w:cs="Times New Roman"/>
          <w:b/>
          <w:bCs/>
          <w:sz w:val="24"/>
          <w:szCs w:val="24"/>
        </w:rPr>
        <w:t>Monday, October 18</w:t>
      </w:r>
      <w:r>
        <w:rPr>
          <w:rFonts w:ascii="Times New Roman" w:hAnsi="Times New Roman" w:cs="Times New Roman"/>
          <w:sz w:val="24"/>
          <w:szCs w:val="24"/>
        </w:rPr>
        <w:br/>
      </w:r>
      <w:r w:rsidRPr="00445E94">
        <w:rPr>
          <w:rFonts w:ascii="Times New Roman" w:hAnsi="Times New Roman" w:cs="Times New Roman"/>
          <w:i/>
          <w:iCs/>
          <w:sz w:val="24"/>
          <w:szCs w:val="24"/>
        </w:rPr>
        <w:t xml:space="preserve">Reading due: </w:t>
      </w:r>
      <w:r w:rsidRPr="00445E94">
        <w:rPr>
          <w:rFonts w:ascii="Times New Roman" w:hAnsi="Times New Roman" w:cs="Times New Roman"/>
          <w:sz w:val="24"/>
          <w:szCs w:val="24"/>
          <w:lang w:val="en-CA"/>
        </w:rPr>
        <w:fldChar w:fldCharType="begin"/>
      </w:r>
      <w:r w:rsidRPr="00445E94">
        <w:rPr>
          <w:rFonts w:ascii="Times New Roman" w:hAnsi="Times New Roman" w:cs="Times New Roman"/>
          <w:sz w:val="24"/>
          <w:szCs w:val="24"/>
          <w:lang w:val="en-CA"/>
        </w:rPr>
        <w:instrText xml:space="preserve"> SEQ CHAPTER \h \r 1</w:instrText>
      </w:r>
      <w:r w:rsidRPr="00445E94">
        <w:rPr>
          <w:rFonts w:ascii="Times New Roman" w:hAnsi="Times New Roman" w:cs="Times New Roman"/>
          <w:sz w:val="24"/>
          <w:szCs w:val="24"/>
          <w:lang w:val="en-CA"/>
        </w:rPr>
        <w:fldChar w:fldCharType="end"/>
      </w:r>
      <w:r w:rsidRPr="00445E94">
        <w:rPr>
          <w:rFonts w:ascii="Times New Roman" w:hAnsi="Times New Roman" w:cs="Times New Roman"/>
          <w:sz w:val="24"/>
          <w:szCs w:val="24"/>
        </w:rPr>
        <w:t xml:space="preserve">Herbert J. Rubin and Irene S. Rubin. 1995. </w:t>
      </w:r>
      <w:r w:rsidR="00AB6C2C">
        <w:rPr>
          <w:rFonts w:ascii="Times New Roman" w:hAnsi="Times New Roman" w:cs="Times New Roman"/>
          <w:sz w:val="24"/>
          <w:szCs w:val="24"/>
        </w:rPr>
        <w:t xml:space="preserve">“Interviews as Guided Conversations.” </w:t>
      </w:r>
      <w:r w:rsidRPr="00445E94">
        <w:rPr>
          <w:rFonts w:ascii="Times New Roman" w:hAnsi="Times New Roman" w:cs="Times New Roman"/>
          <w:i/>
          <w:iCs/>
          <w:sz w:val="24"/>
          <w:szCs w:val="24"/>
        </w:rPr>
        <w:t>Qualitative Interviewing: The Art of Hearing Data</w:t>
      </w:r>
      <w:r w:rsidRPr="00445E94">
        <w:rPr>
          <w:rFonts w:ascii="Times New Roman" w:hAnsi="Times New Roman" w:cs="Times New Roman"/>
          <w:sz w:val="24"/>
          <w:szCs w:val="24"/>
        </w:rPr>
        <w:t>.  Thousand Oaks: Sage</w:t>
      </w:r>
      <w:r w:rsidR="00903D5B">
        <w:rPr>
          <w:rFonts w:ascii="Times New Roman" w:hAnsi="Times New Roman" w:cs="Times New Roman"/>
          <w:sz w:val="24"/>
          <w:szCs w:val="24"/>
        </w:rPr>
        <w:t>, pp. 122-144</w:t>
      </w:r>
    </w:p>
    <w:p w14:paraId="766E7958" w14:textId="1D91BC2A" w:rsidR="00445E94" w:rsidRDefault="00445E94" w:rsidP="00445E94">
      <w:pPr>
        <w:rPr>
          <w:rFonts w:ascii="Times New Roman" w:hAnsi="Times New Roman" w:cs="Times New Roman"/>
          <w:sz w:val="24"/>
          <w:szCs w:val="24"/>
        </w:rPr>
      </w:pPr>
      <w:r>
        <w:rPr>
          <w:rFonts w:ascii="Times New Roman" w:hAnsi="Times New Roman" w:cs="Times New Roman"/>
          <w:sz w:val="24"/>
          <w:szCs w:val="24"/>
        </w:rPr>
        <w:t>Paper #3 assignment given.</w:t>
      </w:r>
    </w:p>
    <w:p w14:paraId="7AEC4616" w14:textId="3DA12396" w:rsidR="00445E94" w:rsidRDefault="00445E94" w:rsidP="00445E94">
      <w:pPr>
        <w:rPr>
          <w:rFonts w:ascii="Times New Roman" w:hAnsi="Times New Roman" w:cs="Times New Roman"/>
          <w:sz w:val="24"/>
          <w:szCs w:val="24"/>
        </w:rPr>
      </w:pPr>
      <w:r>
        <w:rPr>
          <w:rFonts w:ascii="Times New Roman" w:hAnsi="Times New Roman" w:cs="Times New Roman"/>
          <w:b/>
          <w:bCs/>
          <w:sz w:val="24"/>
          <w:szCs w:val="24"/>
        </w:rPr>
        <w:t>PART FOUR: PUBLIC HEALTH SYSTEMS</w:t>
      </w:r>
    </w:p>
    <w:p w14:paraId="36BAB3D0" w14:textId="0FB03CE6" w:rsidR="00735E75" w:rsidRDefault="00735E75" w:rsidP="00735E75">
      <w:pPr>
        <w:rPr>
          <w:rFonts w:ascii="Times New Roman" w:hAnsi="Times New Roman" w:cs="Times New Roman"/>
          <w:sz w:val="24"/>
          <w:szCs w:val="24"/>
        </w:rPr>
      </w:pPr>
      <w:r>
        <w:rPr>
          <w:rFonts w:ascii="Times New Roman" w:hAnsi="Times New Roman" w:cs="Times New Roman"/>
          <w:b/>
          <w:bCs/>
          <w:sz w:val="24"/>
          <w:szCs w:val="24"/>
        </w:rPr>
        <w:t>Wednesday, October 20</w:t>
      </w:r>
      <w:r>
        <w:rPr>
          <w:rFonts w:ascii="Times New Roman" w:hAnsi="Times New Roman" w:cs="Times New Roman"/>
          <w:b/>
          <w:bCs/>
          <w:sz w:val="24"/>
          <w:szCs w:val="24"/>
        </w:rPr>
        <w:br/>
      </w:r>
      <w:r>
        <w:rPr>
          <w:rFonts w:ascii="Times New Roman" w:hAnsi="Times New Roman" w:cs="Times New Roman"/>
          <w:i/>
          <w:iCs/>
          <w:sz w:val="24"/>
          <w:szCs w:val="24"/>
        </w:rPr>
        <w:t xml:space="preserve">Reading due: </w:t>
      </w:r>
      <w:r>
        <w:rPr>
          <w:rFonts w:ascii="Times New Roman" w:hAnsi="Times New Roman" w:cs="Times New Roman"/>
          <w:sz w:val="24"/>
          <w:szCs w:val="24"/>
        </w:rPr>
        <w:t>Ruth Prince, “I</w:t>
      </w:r>
      <w:r w:rsidRPr="0043431C">
        <w:rPr>
          <w:rFonts w:ascii="Times New Roman" w:hAnsi="Times New Roman" w:cs="Times New Roman"/>
          <w:sz w:val="24"/>
          <w:szCs w:val="24"/>
        </w:rPr>
        <w:t>ntroduction</w:t>
      </w:r>
      <w:r>
        <w:rPr>
          <w:rFonts w:ascii="Times New Roman" w:hAnsi="Times New Roman" w:cs="Times New Roman"/>
          <w:sz w:val="24"/>
          <w:szCs w:val="24"/>
        </w:rPr>
        <w:t>: Situating Health and the Public in Africa</w:t>
      </w:r>
      <w:r w:rsidRPr="0043431C">
        <w:rPr>
          <w:rFonts w:ascii="Times New Roman" w:hAnsi="Times New Roman" w:cs="Times New Roman"/>
          <w:sz w:val="24"/>
          <w:szCs w:val="24"/>
        </w:rPr>
        <w:t>,</w:t>
      </w:r>
      <w:r>
        <w:rPr>
          <w:rFonts w:ascii="Times New Roman" w:hAnsi="Times New Roman" w:cs="Times New Roman"/>
          <w:sz w:val="24"/>
          <w:szCs w:val="24"/>
        </w:rPr>
        <w:t>”</w:t>
      </w:r>
      <w:r w:rsidRPr="0043431C">
        <w:rPr>
          <w:rFonts w:ascii="Times New Roman" w:hAnsi="Times New Roman" w:cs="Times New Roman"/>
          <w:sz w:val="24"/>
          <w:szCs w:val="24"/>
        </w:rPr>
        <w:t xml:space="preserve"> </w:t>
      </w:r>
      <w:r w:rsidRPr="0043431C">
        <w:rPr>
          <w:rFonts w:ascii="Times New Roman" w:hAnsi="Times New Roman" w:cs="Times New Roman"/>
          <w:i/>
          <w:iCs/>
          <w:sz w:val="24"/>
          <w:szCs w:val="24"/>
        </w:rPr>
        <w:t>Making and Unmaking of Public Health in Africa</w:t>
      </w:r>
      <w:r>
        <w:rPr>
          <w:rFonts w:ascii="Times New Roman" w:hAnsi="Times New Roman" w:cs="Times New Roman"/>
          <w:i/>
          <w:iCs/>
          <w:sz w:val="24"/>
          <w:szCs w:val="24"/>
        </w:rPr>
        <w:t>: Ethnographic and Historical Perspectives</w:t>
      </w:r>
      <w:r>
        <w:rPr>
          <w:rFonts w:ascii="Times New Roman" w:hAnsi="Times New Roman" w:cs="Times New Roman"/>
          <w:sz w:val="24"/>
          <w:szCs w:val="24"/>
        </w:rPr>
        <w:t xml:space="preserve">, edited by Ruth Prince and Rebecca </w:t>
      </w:r>
      <w:proofErr w:type="spellStart"/>
      <w:r>
        <w:rPr>
          <w:rFonts w:ascii="Times New Roman" w:hAnsi="Times New Roman" w:cs="Times New Roman"/>
          <w:sz w:val="24"/>
          <w:szCs w:val="24"/>
        </w:rPr>
        <w:t>Marsland</w:t>
      </w:r>
      <w:proofErr w:type="spellEnd"/>
      <w:r>
        <w:rPr>
          <w:rFonts w:ascii="Times New Roman" w:hAnsi="Times New Roman" w:cs="Times New Roman"/>
          <w:sz w:val="24"/>
          <w:szCs w:val="24"/>
        </w:rPr>
        <w:t>, pp. 9-47</w:t>
      </w:r>
    </w:p>
    <w:p w14:paraId="771D0AF5" w14:textId="199CBC80" w:rsidR="00735E75" w:rsidRDefault="00735E75" w:rsidP="00735E75">
      <w:pPr>
        <w:rPr>
          <w:rFonts w:ascii="Times New Roman" w:hAnsi="Times New Roman" w:cs="Times New Roman"/>
          <w:sz w:val="24"/>
          <w:szCs w:val="24"/>
        </w:rPr>
      </w:pPr>
      <w:r>
        <w:rPr>
          <w:rFonts w:ascii="Times New Roman" w:hAnsi="Times New Roman" w:cs="Times New Roman"/>
          <w:b/>
          <w:bCs/>
          <w:sz w:val="24"/>
          <w:szCs w:val="24"/>
        </w:rPr>
        <w:t>Monday, October 25</w:t>
      </w:r>
      <w:r>
        <w:rPr>
          <w:rFonts w:ascii="Times New Roman" w:hAnsi="Times New Roman" w:cs="Times New Roman"/>
          <w:sz w:val="24"/>
          <w:szCs w:val="24"/>
        </w:rPr>
        <w:br/>
      </w:r>
      <w:r>
        <w:rPr>
          <w:rFonts w:ascii="Times New Roman" w:hAnsi="Times New Roman" w:cs="Times New Roman"/>
          <w:i/>
          <w:iCs/>
          <w:sz w:val="24"/>
          <w:szCs w:val="24"/>
        </w:rPr>
        <w:t xml:space="preserve">Reading due: </w:t>
      </w:r>
      <w:r>
        <w:rPr>
          <w:rFonts w:ascii="Times New Roman" w:hAnsi="Times New Roman" w:cs="Times New Roman"/>
          <w:sz w:val="24"/>
          <w:szCs w:val="24"/>
        </w:rPr>
        <w:t xml:space="preserve">Ellen Foley, </w:t>
      </w:r>
      <w:r>
        <w:rPr>
          <w:rFonts w:ascii="Times New Roman" w:hAnsi="Times New Roman" w:cs="Times New Roman"/>
          <w:i/>
          <w:iCs/>
          <w:sz w:val="24"/>
          <w:szCs w:val="24"/>
        </w:rPr>
        <w:t>Your Pocket is What Cures You: The Politics of Health in Senegal</w:t>
      </w:r>
      <w:r>
        <w:rPr>
          <w:rFonts w:ascii="Times New Roman" w:hAnsi="Times New Roman" w:cs="Times New Roman"/>
          <w:sz w:val="24"/>
          <w:szCs w:val="24"/>
        </w:rPr>
        <w:t>, Chapters 1-3, pp. 1-57</w:t>
      </w:r>
    </w:p>
    <w:p w14:paraId="36FCB1C4" w14:textId="1EB2BFAE" w:rsidR="00735E75" w:rsidRPr="00735E75" w:rsidRDefault="00735E75" w:rsidP="00735E75">
      <w:pPr>
        <w:rPr>
          <w:rFonts w:ascii="Times New Roman" w:hAnsi="Times New Roman" w:cs="Times New Roman"/>
          <w:sz w:val="24"/>
          <w:szCs w:val="24"/>
        </w:rPr>
      </w:pPr>
      <w:r>
        <w:rPr>
          <w:rFonts w:ascii="Times New Roman" w:hAnsi="Times New Roman" w:cs="Times New Roman"/>
          <w:b/>
          <w:bCs/>
          <w:sz w:val="24"/>
          <w:szCs w:val="24"/>
        </w:rPr>
        <w:t>Wednesday, October 27</w:t>
      </w:r>
      <w:r>
        <w:rPr>
          <w:rFonts w:ascii="Times New Roman" w:hAnsi="Times New Roman" w:cs="Times New Roman"/>
          <w:sz w:val="24"/>
          <w:szCs w:val="24"/>
        </w:rPr>
        <w:br/>
      </w:r>
      <w:r>
        <w:rPr>
          <w:rFonts w:ascii="Times New Roman" w:hAnsi="Times New Roman" w:cs="Times New Roman"/>
          <w:i/>
          <w:iCs/>
          <w:sz w:val="24"/>
          <w:szCs w:val="24"/>
        </w:rPr>
        <w:t xml:space="preserve">Reading due: Your Pocket is What Cures You, </w:t>
      </w:r>
      <w:r>
        <w:rPr>
          <w:rFonts w:ascii="Times New Roman" w:hAnsi="Times New Roman" w:cs="Times New Roman"/>
          <w:sz w:val="24"/>
          <w:szCs w:val="24"/>
        </w:rPr>
        <w:t>Chapters 4-5, pp. 58-95</w:t>
      </w:r>
      <w:r>
        <w:rPr>
          <w:rFonts w:ascii="Times New Roman" w:hAnsi="Times New Roman" w:cs="Times New Roman"/>
          <w:sz w:val="24"/>
          <w:szCs w:val="24"/>
        </w:rPr>
        <w:br/>
        <w:t>Recording for paper #3 due</w:t>
      </w:r>
    </w:p>
    <w:p w14:paraId="5491731F" w14:textId="5345C754" w:rsidR="00735E75" w:rsidRDefault="00735E75" w:rsidP="00735E75">
      <w:pPr>
        <w:rPr>
          <w:rFonts w:ascii="Times New Roman" w:hAnsi="Times New Roman" w:cs="Times New Roman"/>
          <w:sz w:val="24"/>
          <w:szCs w:val="24"/>
        </w:rPr>
      </w:pPr>
      <w:r>
        <w:rPr>
          <w:rFonts w:ascii="Times New Roman" w:hAnsi="Times New Roman" w:cs="Times New Roman"/>
          <w:b/>
          <w:bCs/>
          <w:sz w:val="24"/>
          <w:szCs w:val="24"/>
        </w:rPr>
        <w:t>Monday, November 1</w:t>
      </w:r>
      <w:r>
        <w:rPr>
          <w:rFonts w:ascii="Times New Roman" w:hAnsi="Times New Roman" w:cs="Times New Roman"/>
          <w:sz w:val="24"/>
          <w:szCs w:val="24"/>
        </w:rPr>
        <w:br/>
      </w:r>
      <w:r>
        <w:rPr>
          <w:rFonts w:ascii="Times New Roman" w:hAnsi="Times New Roman" w:cs="Times New Roman"/>
          <w:i/>
          <w:iCs/>
          <w:sz w:val="24"/>
          <w:szCs w:val="24"/>
        </w:rPr>
        <w:t xml:space="preserve">Reading due: Your Pocket is What Cures You, </w:t>
      </w:r>
      <w:r>
        <w:rPr>
          <w:rFonts w:ascii="Times New Roman" w:hAnsi="Times New Roman" w:cs="Times New Roman"/>
          <w:sz w:val="24"/>
          <w:szCs w:val="24"/>
        </w:rPr>
        <w:t>Chapters 6-8, pp. 96-142</w:t>
      </w:r>
    </w:p>
    <w:p w14:paraId="317AFF7A" w14:textId="2AE77F13" w:rsidR="00735E75" w:rsidRPr="00735E75" w:rsidRDefault="00735E75" w:rsidP="00735E75">
      <w:pPr>
        <w:rPr>
          <w:rFonts w:ascii="Times New Roman" w:hAnsi="Times New Roman" w:cs="Times New Roman"/>
          <w:sz w:val="24"/>
          <w:szCs w:val="24"/>
        </w:rPr>
      </w:pPr>
      <w:r>
        <w:rPr>
          <w:rFonts w:ascii="Times New Roman" w:hAnsi="Times New Roman" w:cs="Times New Roman"/>
          <w:b/>
          <w:bCs/>
          <w:sz w:val="24"/>
          <w:szCs w:val="24"/>
        </w:rPr>
        <w:t>Wednesday, November 3</w:t>
      </w:r>
      <w:r>
        <w:rPr>
          <w:rFonts w:ascii="Times New Roman" w:hAnsi="Times New Roman" w:cs="Times New Roman"/>
          <w:sz w:val="24"/>
          <w:szCs w:val="24"/>
        </w:rPr>
        <w:br/>
      </w:r>
      <w:r>
        <w:rPr>
          <w:rFonts w:ascii="Times New Roman" w:hAnsi="Times New Roman" w:cs="Times New Roman"/>
          <w:i/>
          <w:iCs/>
          <w:sz w:val="24"/>
          <w:szCs w:val="24"/>
        </w:rPr>
        <w:t xml:space="preserve">Reading due: Your Pocket is What Cures You, </w:t>
      </w:r>
      <w:r>
        <w:rPr>
          <w:rFonts w:ascii="Times New Roman" w:hAnsi="Times New Roman" w:cs="Times New Roman"/>
          <w:sz w:val="24"/>
          <w:szCs w:val="24"/>
        </w:rPr>
        <w:t>Chapters 9-10, pp. 143-165</w:t>
      </w:r>
    </w:p>
    <w:p w14:paraId="466460AA" w14:textId="2F7AF810" w:rsidR="00735E75" w:rsidRDefault="00735E75" w:rsidP="008356E5">
      <w:pPr>
        <w:pStyle w:val="Heading1"/>
        <w:rPr>
          <w:rStyle w:val="Hyperlink"/>
          <w:rFonts w:ascii="Times New Roman" w:hAnsi="Times New Roman" w:cs="Times New Roman"/>
          <w:sz w:val="24"/>
          <w:szCs w:val="24"/>
        </w:rPr>
      </w:pPr>
      <w:r w:rsidRPr="008356E5">
        <w:rPr>
          <w:rFonts w:ascii="Times New Roman" w:hAnsi="Times New Roman" w:cs="Times New Roman"/>
          <w:b/>
          <w:bCs/>
          <w:color w:val="000000" w:themeColor="text1"/>
          <w:sz w:val="24"/>
          <w:szCs w:val="24"/>
        </w:rPr>
        <w:t>Monday, November 8</w:t>
      </w:r>
      <w:r w:rsidRPr="008356E5">
        <w:rPr>
          <w:rFonts w:ascii="Times New Roman" w:hAnsi="Times New Roman" w:cs="Times New Roman"/>
          <w:color w:val="000000" w:themeColor="text1"/>
          <w:sz w:val="24"/>
          <w:szCs w:val="24"/>
        </w:rPr>
        <w:br/>
      </w:r>
      <w:r w:rsidRPr="008356E5">
        <w:rPr>
          <w:rFonts w:ascii="Times New Roman" w:hAnsi="Times New Roman" w:cs="Times New Roman"/>
          <w:i/>
          <w:iCs/>
          <w:color w:val="000000" w:themeColor="text1"/>
          <w:sz w:val="24"/>
          <w:szCs w:val="24"/>
        </w:rPr>
        <w:t xml:space="preserve">Reading due: </w:t>
      </w:r>
      <w:r w:rsidRPr="008356E5">
        <w:rPr>
          <w:rFonts w:ascii="Times New Roman" w:hAnsi="Times New Roman" w:cs="Times New Roman"/>
          <w:color w:val="000000" w:themeColor="text1"/>
          <w:sz w:val="24"/>
          <w:szCs w:val="24"/>
        </w:rPr>
        <w:t>“How Senegal How Senegal stretched its health care system to stop Covid-19</w:t>
      </w:r>
      <w:r w:rsidR="008356E5">
        <w:rPr>
          <w:rFonts w:ascii="Times New Roman" w:hAnsi="Times New Roman" w:cs="Times New Roman"/>
          <w:color w:val="000000" w:themeColor="text1"/>
          <w:sz w:val="24"/>
          <w:szCs w:val="24"/>
        </w:rPr>
        <w:t xml:space="preserve">,” Vox, April 28, 2021 </w:t>
      </w:r>
      <w:hyperlink r:id="rId38" w:history="1">
        <w:r w:rsidR="008356E5" w:rsidRPr="0043431C">
          <w:rPr>
            <w:rStyle w:val="Hyperlink"/>
            <w:rFonts w:ascii="Times New Roman" w:hAnsi="Times New Roman" w:cs="Times New Roman"/>
            <w:sz w:val="24"/>
            <w:szCs w:val="24"/>
          </w:rPr>
          <w:t>https://www.vox.com/22397842/senegal-covid-19-pandemic-playbook?fbclid=IwAR3IzEtZne7sNthjTx8CpeXe0GN_18tdoWiFAZ4qP8f39HFVkLGMfAaogG0</w:t>
        </w:r>
      </w:hyperlink>
    </w:p>
    <w:p w14:paraId="1B8B3CC1" w14:textId="77777777" w:rsidR="008356E5" w:rsidRPr="008356E5" w:rsidRDefault="008356E5" w:rsidP="008356E5"/>
    <w:p w14:paraId="2C65A21E" w14:textId="77777777" w:rsidR="00735E75" w:rsidRDefault="00735E75" w:rsidP="00735E75">
      <w:pPr>
        <w:rPr>
          <w:rFonts w:ascii="Times New Roman" w:hAnsi="Times New Roman" w:cs="Times New Roman"/>
          <w:sz w:val="24"/>
          <w:szCs w:val="24"/>
        </w:rPr>
      </w:pPr>
      <w:r>
        <w:rPr>
          <w:rFonts w:ascii="Times New Roman" w:hAnsi="Times New Roman" w:cs="Times New Roman"/>
          <w:b/>
          <w:bCs/>
          <w:sz w:val="24"/>
          <w:szCs w:val="24"/>
        </w:rPr>
        <w:t>Wednesday, November 10</w:t>
      </w:r>
      <w:r>
        <w:rPr>
          <w:rFonts w:ascii="Times New Roman" w:hAnsi="Times New Roman" w:cs="Times New Roman"/>
          <w:sz w:val="24"/>
          <w:szCs w:val="24"/>
        </w:rPr>
        <w:br/>
        <w:t>Paper #3 due</w:t>
      </w:r>
    </w:p>
    <w:p w14:paraId="4D608693" w14:textId="77DD39E1" w:rsidR="00735E75" w:rsidRDefault="008356E5" w:rsidP="00445E94">
      <w:pPr>
        <w:rPr>
          <w:rFonts w:ascii="Times New Roman" w:hAnsi="Times New Roman" w:cs="Times New Roman"/>
          <w:sz w:val="24"/>
          <w:szCs w:val="24"/>
        </w:rPr>
      </w:pPr>
      <w:r>
        <w:rPr>
          <w:rFonts w:ascii="Times New Roman" w:hAnsi="Times New Roman" w:cs="Times New Roman"/>
          <w:b/>
          <w:bCs/>
          <w:sz w:val="24"/>
          <w:szCs w:val="24"/>
        </w:rPr>
        <w:t>PART FIVE: SOCIALIZATION INTO THE MEDICAL PROFESSION</w:t>
      </w:r>
    </w:p>
    <w:p w14:paraId="7D02770D" w14:textId="548E6040" w:rsidR="008356E5" w:rsidRDefault="008356E5" w:rsidP="00445E94">
      <w:pPr>
        <w:rPr>
          <w:rFonts w:ascii="Times New Roman" w:hAnsi="Times New Roman" w:cs="Times New Roman"/>
          <w:sz w:val="24"/>
          <w:szCs w:val="24"/>
        </w:rPr>
      </w:pPr>
      <w:r w:rsidRPr="008356E5">
        <w:rPr>
          <w:rFonts w:ascii="Times New Roman" w:hAnsi="Times New Roman" w:cs="Times New Roman"/>
          <w:b/>
          <w:bCs/>
          <w:sz w:val="24"/>
          <w:szCs w:val="24"/>
        </w:rPr>
        <w:t xml:space="preserve">Monday, </w:t>
      </w:r>
      <w:r>
        <w:rPr>
          <w:rFonts w:ascii="Times New Roman" w:hAnsi="Times New Roman" w:cs="Times New Roman"/>
          <w:b/>
          <w:bCs/>
          <w:sz w:val="24"/>
          <w:szCs w:val="24"/>
        </w:rPr>
        <w:t>November 15</w:t>
      </w:r>
      <w:r>
        <w:rPr>
          <w:rFonts w:ascii="Times New Roman" w:hAnsi="Times New Roman" w:cs="Times New Roman"/>
          <w:sz w:val="24"/>
          <w:szCs w:val="24"/>
        </w:rPr>
        <w:br/>
      </w:r>
      <w:r>
        <w:rPr>
          <w:rFonts w:ascii="Times New Roman" w:hAnsi="Times New Roman" w:cs="Times New Roman"/>
          <w:i/>
          <w:iCs/>
          <w:sz w:val="24"/>
          <w:szCs w:val="24"/>
        </w:rPr>
        <w:t xml:space="preserve">Reading due: </w:t>
      </w:r>
      <w:r>
        <w:rPr>
          <w:rFonts w:ascii="Times New Roman" w:hAnsi="Times New Roman" w:cs="Times New Roman"/>
          <w:sz w:val="24"/>
          <w:szCs w:val="24"/>
        </w:rPr>
        <w:t xml:space="preserve">Claire Wendland, </w:t>
      </w:r>
      <w:r>
        <w:rPr>
          <w:rFonts w:ascii="Times New Roman" w:hAnsi="Times New Roman" w:cs="Times New Roman"/>
          <w:i/>
          <w:iCs/>
          <w:sz w:val="24"/>
          <w:szCs w:val="24"/>
        </w:rPr>
        <w:t>A Heart for the Work: Journeys through an African Medical School</w:t>
      </w:r>
      <w:r>
        <w:rPr>
          <w:rFonts w:ascii="Times New Roman" w:hAnsi="Times New Roman" w:cs="Times New Roman"/>
          <w:sz w:val="24"/>
          <w:szCs w:val="24"/>
        </w:rPr>
        <w:t>, Prologue and Chapters 1-2, pp. 1-66</w:t>
      </w:r>
    </w:p>
    <w:p w14:paraId="70E5350D" w14:textId="3DCDCEF8" w:rsidR="008356E5" w:rsidRDefault="008356E5" w:rsidP="00445E94">
      <w:pPr>
        <w:rPr>
          <w:rFonts w:ascii="Times New Roman" w:hAnsi="Times New Roman" w:cs="Times New Roman"/>
          <w:sz w:val="24"/>
          <w:szCs w:val="24"/>
        </w:rPr>
      </w:pPr>
      <w:r>
        <w:rPr>
          <w:rFonts w:ascii="Times New Roman" w:hAnsi="Times New Roman" w:cs="Times New Roman"/>
          <w:b/>
          <w:bCs/>
          <w:sz w:val="24"/>
          <w:szCs w:val="24"/>
        </w:rPr>
        <w:t>Wednesday, November 17</w:t>
      </w:r>
      <w:r>
        <w:rPr>
          <w:rFonts w:ascii="Times New Roman" w:hAnsi="Times New Roman" w:cs="Times New Roman"/>
          <w:sz w:val="24"/>
          <w:szCs w:val="24"/>
        </w:rPr>
        <w:br/>
      </w:r>
      <w:r>
        <w:rPr>
          <w:rFonts w:ascii="Times New Roman" w:hAnsi="Times New Roman" w:cs="Times New Roman"/>
          <w:i/>
          <w:iCs/>
          <w:sz w:val="24"/>
          <w:szCs w:val="24"/>
        </w:rPr>
        <w:t>Reading due: A Heart for the Work</w:t>
      </w:r>
      <w:r>
        <w:rPr>
          <w:rFonts w:ascii="Times New Roman" w:hAnsi="Times New Roman" w:cs="Times New Roman"/>
          <w:sz w:val="24"/>
          <w:szCs w:val="24"/>
        </w:rPr>
        <w:t>, Chapters 3-4, pp. 67-118</w:t>
      </w:r>
    </w:p>
    <w:p w14:paraId="31E47D0C" w14:textId="0D2DFC24" w:rsidR="008356E5" w:rsidRDefault="008356E5" w:rsidP="00445E94">
      <w:pPr>
        <w:rPr>
          <w:rFonts w:ascii="Times New Roman" w:hAnsi="Times New Roman" w:cs="Times New Roman"/>
          <w:sz w:val="24"/>
          <w:szCs w:val="24"/>
        </w:rPr>
      </w:pPr>
      <w:r>
        <w:rPr>
          <w:rFonts w:ascii="Times New Roman" w:hAnsi="Times New Roman" w:cs="Times New Roman"/>
          <w:b/>
          <w:bCs/>
          <w:sz w:val="24"/>
          <w:szCs w:val="24"/>
        </w:rPr>
        <w:t>Monday, November 22</w:t>
      </w:r>
      <w:r>
        <w:rPr>
          <w:rFonts w:ascii="Times New Roman" w:hAnsi="Times New Roman" w:cs="Times New Roman"/>
          <w:sz w:val="24"/>
          <w:szCs w:val="24"/>
        </w:rPr>
        <w:br/>
      </w:r>
      <w:r>
        <w:rPr>
          <w:rFonts w:ascii="Times New Roman" w:hAnsi="Times New Roman" w:cs="Times New Roman"/>
          <w:i/>
          <w:iCs/>
          <w:sz w:val="24"/>
          <w:szCs w:val="24"/>
        </w:rPr>
        <w:t>Reading due: A Heart for the Work</w:t>
      </w:r>
      <w:r>
        <w:rPr>
          <w:rFonts w:ascii="Times New Roman" w:hAnsi="Times New Roman" w:cs="Times New Roman"/>
          <w:sz w:val="24"/>
          <w:szCs w:val="24"/>
        </w:rPr>
        <w:t>, Chapter</w:t>
      </w:r>
      <w:r w:rsidR="009202C1">
        <w:rPr>
          <w:rFonts w:ascii="Times New Roman" w:hAnsi="Times New Roman" w:cs="Times New Roman"/>
          <w:sz w:val="24"/>
          <w:szCs w:val="24"/>
        </w:rPr>
        <w:t xml:space="preserve"> </w:t>
      </w:r>
      <w:r>
        <w:rPr>
          <w:rFonts w:ascii="Times New Roman" w:hAnsi="Times New Roman" w:cs="Times New Roman"/>
          <w:sz w:val="24"/>
          <w:szCs w:val="24"/>
        </w:rPr>
        <w:t>5, pp. 119-</w:t>
      </w:r>
      <w:r w:rsidR="009202C1">
        <w:rPr>
          <w:rFonts w:ascii="Times New Roman" w:hAnsi="Times New Roman" w:cs="Times New Roman"/>
          <w:sz w:val="24"/>
          <w:szCs w:val="24"/>
        </w:rPr>
        <w:t>153</w:t>
      </w:r>
    </w:p>
    <w:p w14:paraId="73BC0D56" w14:textId="21FB2FDF" w:rsidR="009202C1" w:rsidRDefault="009202C1" w:rsidP="00445E94">
      <w:pPr>
        <w:rPr>
          <w:rFonts w:ascii="Times New Roman" w:hAnsi="Times New Roman" w:cs="Times New Roman"/>
          <w:sz w:val="24"/>
          <w:szCs w:val="24"/>
        </w:rPr>
      </w:pPr>
      <w:r>
        <w:rPr>
          <w:rFonts w:ascii="Times New Roman" w:hAnsi="Times New Roman" w:cs="Times New Roman"/>
          <w:sz w:val="24"/>
          <w:szCs w:val="24"/>
        </w:rPr>
        <w:t>No Wednesday class due to Thanksgiving break.</w:t>
      </w:r>
    </w:p>
    <w:p w14:paraId="2C736A3E" w14:textId="2401451B" w:rsidR="008356E5" w:rsidRDefault="008356E5" w:rsidP="00445E94">
      <w:pPr>
        <w:rPr>
          <w:rFonts w:ascii="Times New Roman" w:hAnsi="Times New Roman" w:cs="Times New Roman"/>
          <w:sz w:val="24"/>
          <w:szCs w:val="24"/>
        </w:rPr>
      </w:pPr>
      <w:r>
        <w:rPr>
          <w:rFonts w:ascii="Times New Roman" w:hAnsi="Times New Roman" w:cs="Times New Roman"/>
          <w:b/>
          <w:bCs/>
          <w:sz w:val="24"/>
          <w:szCs w:val="24"/>
        </w:rPr>
        <w:t>Monday, November 29</w:t>
      </w:r>
      <w:r>
        <w:rPr>
          <w:rFonts w:ascii="Times New Roman" w:hAnsi="Times New Roman" w:cs="Times New Roman"/>
          <w:sz w:val="24"/>
          <w:szCs w:val="24"/>
        </w:rPr>
        <w:br/>
      </w:r>
      <w:r>
        <w:rPr>
          <w:rFonts w:ascii="Times New Roman" w:hAnsi="Times New Roman" w:cs="Times New Roman"/>
          <w:i/>
          <w:iCs/>
          <w:sz w:val="24"/>
          <w:szCs w:val="24"/>
        </w:rPr>
        <w:t>Reading due: A Heart for the Work</w:t>
      </w:r>
      <w:r>
        <w:rPr>
          <w:rFonts w:ascii="Times New Roman" w:hAnsi="Times New Roman" w:cs="Times New Roman"/>
          <w:sz w:val="24"/>
          <w:szCs w:val="24"/>
        </w:rPr>
        <w:t>, Chapter</w:t>
      </w:r>
      <w:r w:rsidR="009202C1">
        <w:rPr>
          <w:rFonts w:ascii="Times New Roman" w:hAnsi="Times New Roman" w:cs="Times New Roman"/>
          <w:sz w:val="24"/>
          <w:szCs w:val="24"/>
        </w:rPr>
        <w:t xml:space="preserve">s 6, </w:t>
      </w:r>
      <w:r>
        <w:rPr>
          <w:rFonts w:ascii="Times New Roman" w:hAnsi="Times New Roman" w:cs="Times New Roman"/>
          <w:sz w:val="24"/>
          <w:szCs w:val="24"/>
        </w:rPr>
        <w:t xml:space="preserve">7 and Epilogue, pp. </w:t>
      </w:r>
      <w:r w:rsidR="009202C1">
        <w:rPr>
          <w:rFonts w:ascii="Times New Roman" w:hAnsi="Times New Roman" w:cs="Times New Roman"/>
          <w:sz w:val="24"/>
          <w:szCs w:val="24"/>
        </w:rPr>
        <w:t>154</w:t>
      </w:r>
      <w:r>
        <w:rPr>
          <w:rFonts w:ascii="Times New Roman" w:hAnsi="Times New Roman" w:cs="Times New Roman"/>
          <w:sz w:val="24"/>
          <w:szCs w:val="24"/>
        </w:rPr>
        <w:t>-224</w:t>
      </w:r>
    </w:p>
    <w:p w14:paraId="7C272EB8" w14:textId="0465ECAE" w:rsidR="009202C1" w:rsidRDefault="009202C1" w:rsidP="00445E94">
      <w:pPr>
        <w:rPr>
          <w:rFonts w:ascii="Times New Roman" w:hAnsi="Times New Roman" w:cs="Times New Roman"/>
          <w:b/>
          <w:bCs/>
          <w:sz w:val="24"/>
          <w:szCs w:val="24"/>
        </w:rPr>
      </w:pPr>
      <w:r>
        <w:rPr>
          <w:rFonts w:ascii="Times New Roman" w:hAnsi="Times New Roman" w:cs="Times New Roman"/>
          <w:b/>
          <w:bCs/>
          <w:sz w:val="24"/>
          <w:szCs w:val="24"/>
        </w:rPr>
        <w:t>PART SIX: PUBLIC HEALTH DURING AN EPIDEMIC</w:t>
      </w:r>
    </w:p>
    <w:p w14:paraId="0261BA6A" w14:textId="15B08B29" w:rsidR="009202C1" w:rsidRDefault="008356E5" w:rsidP="00445E94">
      <w:pPr>
        <w:rPr>
          <w:rFonts w:ascii="Times New Roman" w:hAnsi="Times New Roman" w:cs="Times New Roman"/>
          <w:b/>
          <w:bCs/>
          <w:sz w:val="24"/>
          <w:szCs w:val="24"/>
        </w:rPr>
      </w:pPr>
      <w:r>
        <w:rPr>
          <w:rFonts w:ascii="Times New Roman" w:hAnsi="Times New Roman" w:cs="Times New Roman"/>
          <w:b/>
          <w:bCs/>
          <w:sz w:val="24"/>
          <w:szCs w:val="24"/>
        </w:rPr>
        <w:t>Wednesday, December 1</w:t>
      </w:r>
      <w:r w:rsidR="009202C1">
        <w:rPr>
          <w:rFonts w:ascii="Times New Roman" w:hAnsi="Times New Roman" w:cs="Times New Roman"/>
          <w:b/>
          <w:bCs/>
          <w:sz w:val="24"/>
          <w:szCs w:val="24"/>
        </w:rPr>
        <w:br/>
      </w:r>
      <w:r w:rsidR="009202C1">
        <w:rPr>
          <w:rFonts w:ascii="Times New Roman" w:hAnsi="Times New Roman" w:cs="Times New Roman"/>
          <w:i/>
          <w:iCs/>
          <w:sz w:val="24"/>
          <w:szCs w:val="24"/>
        </w:rPr>
        <w:t xml:space="preserve">Reading due: </w:t>
      </w:r>
      <w:r w:rsidR="009202C1" w:rsidRPr="0043431C">
        <w:rPr>
          <w:rFonts w:ascii="Times New Roman" w:hAnsi="Times New Roman" w:cs="Times New Roman"/>
          <w:sz w:val="24"/>
          <w:szCs w:val="24"/>
        </w:rPr>
        <w:t xml:space="preserve">David Arnold, </w:t>
      </w:r>
      <w:r w:rsidR="009202C1" w:rsidRPr="0043431C">
        <w:rPr>
          <w:rFonts w:ascii="Times New Roman" w:hAnsi="Times New Roman" w:cs="Times New Roman"/>
          <w:i/>
          <w:iCs/>
          <w:sz w:val="24"/>
          <w:szCs w:val="24"/>
        </w:rPr>
        <w:t xml:space="preserve">Colonizing the Body: State Medicine and Epidemic Disease in </w:t>
      </w:r>
      <w:proofErr w:type="gramStart"/>
      <w:r w:rsidR="009202C1" w:rsidRPr="0043431C">
        <w:rPr>
          <w:rFonts w:ascii="Times New Roman" w:hAnsi="Times New Roman" w:cs="Times New Roman"/>
          <w:i/>
          <w:iCs/>
          <w:sz w:val="24"/>
          <w:szCs w:val="24"/>
        </w:rPr>
        <w:t>Nineteenth-Century India</w:t>
      </w:r>
      <w:proofErr w:type="gramEnd"/>
      <w:r w:rsidR="009202C1" w:rsidRPr="0043431C">
        <w:rPr>
          <w:rFonts w:ascii="Times New Roman" w:hAnsi="Times New Roman" w:cs="Times New Roman"/>
          <w:sz w:val="24"/>
          <w:szCs w:val="24"/>
        </w:rPr>
        <w:t>, “Smallpox: The Body of the Goddess,” pp. 116-158</w:t>
      </w:r>
    </w:p>
    <w:p w14:paraId="6FB0D5A9" w14:textId="55358CA7" w:rsidR="009202C1" w:rsidRPr="009202C1" w:rsidRDefault="008356E5" w:rsidP="00445E94">
      <w:pPr>
        <w:rPr>
          <w:rFonts w:ascii="Times New Roman" w:hAnsi="Times New Roman" w:cs="Times New Roman"/>
          <w:sz w:val="24"/>
          <w:szCs w:val="24"/>
        </w:rPr>
      </w:pPr>
      <w:r>
        <w:rPr>
          <w:rFonts w:ascii="Times New Roman" w:hAnsi="Times New Roman" w:cs="Times New Roman"/>
          <w:b/>
          <w:bCs/>
          <w:sz w:val="24"/>
          <w:szCs w:val="24"/>
        </w:rPr>
        <w:t>Monday, December 6</w:t>
      </w:r>
      <w:r w:rsidR="009202C1">
        <w:rPr>
          <w:rFonts w:ascii="Times New Roman" w:hAnsi="Times New Roman" w:cs="Times New Roman"/>
          <w:b/>
          <w:bCs/>
          <w:sz w:val="24"/>
          <w:szCs w:val="24"/>
        </w:rPr>
        <w:br/>
      </w:r>
      <w:r w:rsidR="009202C1">
        <w:rPr>
          <w:rFonts w:ascii="Times New Roman" w:hAnsi="Times New Roman" w:cs="Times New Roman"/>
          <w:sz w:val="24"/>
          <w:szCs w:val="24"/>
        </w:rPr>
        <w:t>Paper #4 due</w:t>
      </w:r>
    </w:p>
    <w:p w14:paraId="32AC74B2" w14:textId="6B087151" w:rsidR="009202C1" w:rsidRPr="0043431C" w:rsidRDefault="008356E5" w:rsidP="009202C1">
      <w:pPr>
        <w:rPr>
          <w:rFonts w:ascii="Times New Roman" w:hAnsi="Times New Roman" w:cs="Times New Roman"/>
          <w:sz w:val="24"/>
          <w:szCs w:val="24"/>
        </w:rPr>
      </w:pPr>
      <w:r>
        <w:rPr>
          <w:rFonts w:ascii="Times New Roman" w:hAnsi="Times New Roman" w:cs="Times New Roman"/>
          <w:b/>
          <w:bCs/>
          <w:sz w:val="24"/>
          <w:szCs w:val="24"/>
        </w:rPr>
        <w:t>Wednesday, December 8</w:t>
      </w:r>
      <w:r w:rsidR="009202C1">
        <w:rPr>
          <w:rFonts w:ascii="Times New Roman" w:hAnsi="Times New Roman" w:cs="Times New Roman"/>
          <w:b/>
          <w:bCs/>
          <w:sz w:val="24"/>
          <w:szCs w:val="24"/>
        </w:rPr>
        <w:br/>
      </w:r>
      <w:r w:rsidR="009202C1">
        <w:rPr>
          <w:rFonts w:ascii="Times New Roman" w:hAnsi="Times New Roman" w:cs="Times New Roman"/>
          <w:i/>
          <w:iCs/>
          <w:sz w:val="24"/>
          <w:szCs w:val="24"/>
        </w:rPr>
        <w:t xml:space="preserve">Reading due: </w:t>
      </w:r>
      <w:bookmarkStart w:id="1" w:name="_Hlk80022227"/>
      <w:r w:rsidR="009202C1" w:rsidRPr="0043431C">
        <w:rPr>
          <w:rFonts w:ascii="Times New Roman" w:hAnsi="Times New Roman" w:cs="Times New Roman"/>
          <w:sz w:val="24"/>
          <w:szCs w:val="24"/>
        </w:rPr>
        <w:t xml:space="preserve">David Arnold, </w:t>
      </w:r>
      <w:r w:rsidR="009202C1" w:rsidRPr="0043431C">
        <w:rPr>
          <w:rFonts w:ascii="Times New Roman" w:hAnsi="Times New Roman" w:cs="Times New Roman"/>
          <w:i/>
          <w:iCs/>
          <w:sz w:val="24"/>
          <w:szCs w:val="24"/>
        </w:rPr>
        <w:t xml:space="preserve">Colonizing the Body: State Medicine and Epidemic Disease in </w:t>
      </w:r>
      <w:proofErr w:type="gramStart"/>
      <w:r w:rsidR="009202C1" w:rsidRPr="0043431C">
        <w:rPr>
          <w:rFonts w:ascii="Times New Roman" w:hAnsi="Times New Roman" w:cs="Times New Roman"/>
          <w:i/>
          <w:iCs/>
          <w:sz w:val="24"/>
          <w:szCs w:val="24"/>
        </w:rPr>
        <w:t>Nineteenth-Century India</w:t>
      </w:r>
      <w:proofErr w:type="gramEnd"/>
      <w:r w:rsidR="009202C1" w:rsidRPr="0043431C">
        <w:rPr>
          <w:rFonts w:ascii="Times New Roman" w:hAnsi="Times New Roman" w:cs="Times New Roman"/>
          <w:sz w:val="24"/>
          <w:szCs w:val="24"/>
        </w:rPr>
        <w:t xml:space="preserve">, </w:t>
      </w:r>
      <w:bookmarkEnd w:id="1"/>
      <w:r w:rsidR="009202C1" w:rsidRPr="0043431C">
        <w:rPr>
          <w:rFonts w:ascii="Times New Roman" w:hAnsi="Times New Roman" w:cs="Times New Roman"/>
          <w:sz w:val="24"/>
          <w:szCs w:val="24"/>
        </w:rPr>
        <w:t>“Cholera: Disease as Disorder,” pp. 159-199</w:t>
      </w:r>
    </w:p>
    <w:p w14:paraId="1161EB2F" w14:textId="1DDEFA16" w:rsidR="009202C1" w:rsidRPr="0043431C" w:rsidRDefault="008356E5" w:rsidP="009202C1">
      <w:pPr>
        <w:rPr>
          <w:rFonts w:ascii="Times New Roman" w:hAnsi="Times New Roman" w:cs="Times New Roman"/>
          <w:sz w:val="24"/>
          <w:szCs w:val="24"/>
        </w:rPr>
      </w:pPr>
      <w:r>
        <w:rPr>
          <w:rFonts w:ascii="Times New Roman" w:hAnsi="Times New Roman" w:cs="Times New Roman"/>
          <w:b/>
          <w:bCs/>
          <w:sz w:val="24"/>
          <w:szCs w:val="24"/>
        </w:rPr>
        <w:t>Monday, December 13</w:t>
      </w:r>
      <w:r w:rsidR="009202C1">
        <w:rPr>
          <w:rFonts w:ascii="Times New Roman" w:hAnsi="Times New Roman" w:cs="Times New Roman"/>
          <w:b/>
          <w:bCs/>
          <w:sz w:val="24"/>
          <w:szCs w:val="24"/>
        </w:rPr>
        <w:br/>
      </w:r>
      <w:r w:rsidR="009202C1">
        <w:rPr>
          <w:rFonts w:ascii="Times New Roman" w:hAnsi="Times New Roman" w:cs="Times New Roman"/>
          <w:i/>
          <w:iCs/>
          <w:sz w:val="24"/>
          <w:szCs w:val="24"/>
        </w:rPr>
        <w:t xml:space="preserve">Reading due: </w:t>
      </w:r>
      <w:r w:rsidR="009202C1" w:rsidRPr="0043431C">
        <w:rPr>
          <w:rFonts w:ascii="Times New Roman" w:hAnsi="Times New Roman" w:cs="Times New Roman"/>
          <w:sz w:val="24"/>
          <w:szCs w:val="24"/>
        </w:rPr>
        <w:t>Paul Farmer</w:t>
      </w:r>
      <w:r w:rsidR="009202C1">
        <w:rPr>
          <w:rFonts w:ascii="Times New Roman" w:hAnsi="Times New Roman" w:cs="Times New Roman"/>
          <w:sz w:val="24"/>
          <w:szCs w:val="24"/>
        </w:rPr>
        <w:t>,</w:t>
      </w:r>
      <w:r w:rsidR="009202C1" w:rsidRPr="0043431C">
        <w:rPr>
          <w:rFonts w:ascii="Times New Roman" w:hAnsi="Times New Roman" w:cs="Times New Roman"/>
          <w:sz w:val="24"/>
          <w:szCs w:val="24"/>
        </w:rPr>
        <w:t xml:space="preserve"> </w:t>
      </w:r>
      <w:r w:rsidR="009202C1" w:rsidRPr="0043431C">
        <w:rPr>
          <w:rFonts w:ascii="Times New Roman" w:hAnsi="Times New Roman" w:cs="Times New Roman"/>
          <w:i/>
          <w:iCs/>
          <w:sz w:val="24"/>
          <w:szCs w:val="24"/>
        </w:rPr>
        <w:t>Fevers, Feuds and Diamonds</w:t>
      </w:r>
      <w:r w:rsidR="009202C1" w:rsidRPr="0043431C">
        <w:rPr>
          <w:rFonts w:ascii="Times New Roman" w:hAnsi="Times New Roman" w:cs="Times New Roman"/>
          <w:sz w:val="24"/>
          <w:szCs w:val="24"/>
        </w:rPr>
        <w:t>, Preface xi-xxviii, Chapter 1, p. 3-45</w:t>
      </w:r>
    </w:p>
    <w:p w14:paraId="237AC8F4" w14:textId="4E3020EF" w:rsidR="009202C1" w:rsidRPr="009202C1" w:rsidRDefault="009202C1" w:rsidP="00445E94">
      <w:pPr>
        <w:rPr>
          <w:rFonts w:ascii="Times New Roman" w:hAnsi="Times New Roman" w:cs="Times New Roman"/>
          <w:sz w:val="24"/>
          <w:szCs w:val="24"/>
        </w:rPr>
      </w:pPr>
      <w:r>
        <w:rPr>
          <w:rFonts w:ascii="Times New Roman" w:hAnsi="Times New Roman" w:cs="Times New Roman"/>
          <w:b/>
          <w:bCs/>
          <w:sz w:val="24"/>
          <w:szCs w:val="24"/>
        </w:rPr>
        <w:t>Monday, December 20, 11:30-2:30</w:t>
      </w:r>
      <w:r>
        <w:rPr>
          <w:rFonts w:ascii="Times New Roman" w:hAnsi="Times New Roman" w:cs="Times New Roman"/>
          <w:sz w:val="24"/>
          <w:szCs w:val="24"/>
        </w:rPr>
        <w:br/>
        <w:t>Paper #5 due</w:t>
      </w:r>
    </w:p>
    <w:p w14:paraId="3D7D83C7" w14:textId="5165DCB4" w:rsidR="00445E94" w:rsidRPr="00445E94" w:rsidRDefault="00445E94" w:rsidP="00445E94">
      <w:pPr>
        <w:rPr>
          <w:rFonts w:ascii="Times New Roman" w:eastAsia="Times New Roman" w:hAnsi="Times New Roman" w:cs="Times New Roman"/>
          <w:sz w:val="24"/>
          <w:szCs w:val="24"/>
        </w:rPr>
      </w:pPr>
    </w:p>
    <w:p w14:paraId="4A1F0B03" w14:textId="77777777" w:rsidR="00237402" w:rsidRPr="00237402" w:rsidRDefault="00237402" w:rsidP="00237402">
      <w:pPr>
        <w:spacing w:before="100" w:beforeAutospacing="1" w:after="100" w:afterAutospacing="1" w:line="240" w:lineRule="auto"/>
        <w:rPr>
          <w:rFonts w:ascii="Times New Roman" w:eastAsia="Times New Roman" w:hAnsi="Times New Roman" w:cs="Times New Roman"/>
          <w:sz w:val="24"/>
          <w:szCs w:val="24"/>
        </w:rPr>
      </w:pPr>
      <w:r w:rsidRPr="00237402">
        <w:rPr>
          <w:rFonts w:ascii="Times New Roman" w:eastAsia="Times New Roman" w:hAnsi="Times New Roman" w:cs="Times New Roman"/>
          <w:sz w:val="24"/>
          <w:szCs w:val="24"/>
        </w:rPr>
        <w:t> </w:t>
      </w:r>
    </w:p>
    <w:p w14:paraId="23F65346" w14:textId="77777777" w:rsidR="00A5051C" w:rsidRPr="00237402" w:rsidRDefault="00A5051C">
      <w:pPr>
        <w:rPr>
          <w:rFonts w:ascii="Times New Roman" w:hAnsi="Times New Roman" w:cs="Times New Roman"/>
          <w:sz w:val="24"/>
          <w:szCs w:val="24"/>
        </w:rPr>
      </w:pPr>
    </w:p>
    <w:sectPr w:rsidR="00A5051C" w:rsidRPr="00237402" w:rsidSect="00EC57FB">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8235" w14:textId="77777777" w:rsidR="00204DAC" w:rsidRDefault="00204DAC" w:rsidP="00EC57FB">
      <w:pPr>
        <w:spacing w:after="0" w:line="240" w:lineRule="auto"/>
      </w:pPr>
      <w:r>
        <w:separator/>
      </w:r>
    </w:p>
  </w:endnote>
  <w:endnote w:type="continuationSeparator" w:id="0">
    <w:p w14:paraId="20B3FC1D" w14:textId="77777777" w:rsidR="00204DAC" w:rsidRDefault="00204DAC" w:rsidP="00EC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59442"/>
      <w:docPartObj>
        <w:docPartGallery w:val="Page Numbers (Bottom of Page)"/>
        <w:docPartUnique/>
      </w:docPartObj>
    </w:sdtPr>
    <w:sdtEndPr>
      <w:rPr>
        <w:noProof/>
      </w:rPr>
    </w:sdtEndPr>
    <w:sdtContent>
      <w:p w14:paraId="371A9975" w14:textId="77777777" w:rsidR="00EC57FB" w:rsidRDefault="00EC57FB">
        <w:pPr>
          <w:pStyle w:val="Footer"/>
          <w:jc w:val="center"/>
        </w:pPr>
        <w:r>
          <w:fldChar w:fldCharType="begin"/>
        </w:r>
        <w:r>
          <w:instrText xml:space="preserve"> PAGE   \* MERGEFORMAT </w:instrText>
        </w:r>
        <w:r>
          <w:fldChar w:fldCharType="separate"/>
        </w:r>
        <w:r w:rsidR="00A86E48">
          <w:rPr>
            <w:noProof/>
          </w:rPr>
          <w:t>7</w:t>
        </w:r>
        <w:r>
          <w:rPr>
            <w:noProof/>
          </w:rPr>
          <w:fldChar w:fldCharType="end"/>
        </w:r>
      </w:p>
    </w:sdtContent>
  </w:sdt>
  <w:p w14:paraId="127DEF8E" w14:textId="77777777" w:rsidR="00EC57FB" w:rsidRDefault="00EC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4B54" w14:textId="77777777" w:rsidR="00204DAC" w:rsidRDefault="00204DAC" w:rsidP="00EC57FB">
      <w:pPr>
        <w:spacing w:after="0" w:line="240" w:lineRule="auto"/>
      </w:pPr>
      <w:r>
        <w:separator/>
      </w:r>
    </w:p>
  </w:footnote>
  <w:footnote w:type="continuationSeparator" w:id="0">
    <w:p w14:paraId="729E480B" w14:textId="77777777" w:rsidR="00204DAC" w:rsidRDefault="00204DAC" w:rsidP="00EC5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BBA"/>
    <w:multiLevelType w:val="multilevel"/>
    <w:tmpl w:val="CECE543A"/>
    <w:lvl w:ilvl="0">
      <w:start w:val="1"/>
      <w:numFmt w:val="bullet"/>
      <w:lvlText w:val="●"/>
      <w:lvlJc w:val="left"/>
      <w:pPr>
        <w:ind w:left="1530" w:hanging="360"/>
      </w:pPr>
      <w:rPr>
        <w:strike w:val="0"/>
        <w:dstrike w:val="0"/>
        <w:u w:val="none"/>
        <w:effect w:val="none"/>
      </w:rPr>
    </w:lvl>
    <w:lvl w:ilvl="1">
      <w:start w:val="1"/>
      <w:numFmt w:val="bullet"/>
      <w:lvlText w:val="○"/>
      <w:lvlJc w:val="left"/>
      <w:pPr>
        <w:ind w:left="2250" w:hanging="360"/>
      </w:pPr>
      <w:rPr>
        <w:strike w:val="0"/>
        <w:dstrike w:val="0"/>
        <w:u w:val="none"/>
        <w:effect w:val="none"/>
      </w:rPr>
    </w:lvl>
    <w:lvl w:ilvl="2">
      <w:start w:val="1"/>
      <w:numFmt w:val="bullet"/>
      <w:lvlText w:val="■"/>
      <w:lvlJc w:val="left"/>
      <w:pPr>
        <w:ind w:left="2970" w:hanging="360"/>
      </w:pPr>
      <w:rPr>
        <w:strike w:val="0"/>
        <w:dstrike w:val="0"/>
        <w:u w:val="none"/>
        <w:effect w:val="none"/>
      </w:rPr>
    </w:lvl>
    <w:lvl w:ilvl="3">
      <w:start w:val="1"/>
      <w:numFmt w:val="bullet"/>
      <w:lvlText w:val="●"/>
      <w:lvlJc w:val="left"/>
      <w:pPr>
        <w:ind w:left="3690" w:hanging="360"/>
      </w:pPr>
      <w:rPr>
        <w:strike w:val="0"/>
        <w:dstrike w:val="0"/>
        <w:u w:val="none"/>
        <w:effect w:val="none"/>
      </w:rPr>
    </w:lvl>
    <w:lvl w:ilvl="4">
      <w:start w:val="1"/>
      <w:numFmt w:val="bullet"/>
      <w:lvlText w:val="○"/>
      <w:lvlJc w:val="left"/>
      <w:pPr>
        <w:ind w:left="4410" w:hanging="360"/>
      </w:pPr>
      <w:rPr>
        <w:strike w:val="0"/>
        <w:dstrike w:val="0"/>
        <w:u w:val="none"/>
        <w:effect w:val="none"/>
      </w:rPr>
    </w:lvl>
    <w:lvl w:ilvl="5">
      <w:start w:val="1"/>
      <w:numFmt w:val="bullet"/>
      <w:lvlText w:val="■"/>
      <w:lvlJc w:val="left"/>
      <w:pPr>
        <w:ind w:left="5130" w:hanging="360"/>
      </w:pPr>
      <w:rPr>
        <w:strike w:val="0"/>
        <w:dstrike w:val="0"/>
        <w:u w:val="none"/>
        <w:effect w:val="none"/>
      </w:rPr>
    </w:lvl>
    <w:lvl w:ilvl="6">
      <w:start w:val="1"/>
      <w:numFmt w:val="bullet"/>
      <w:lvlText w:val="●"/>
      <w:lvlJc w:val="left"/>
      <w:pPr>
        <w:ind w:left="5850" w:hanging="360"/>
      </w:pPr>
      <w:rPr>
        <w:strike w:val="0"/>
        <w:dstrike w:val="0"/>
        <w:u w:val="none"/>
        <w:effect w:val="none"/>
      </w:rPr>
    </w:lvl>
    <w:lvl w:ilvl="7">
      <w:start w:val="1"/>
      <w:numFmt w:val="bullet"/>
      <w:lvlText w:val="○"/>
      <w:lvlJc w:val="left"/>
      <w:pPr>
        <w:ind w:left="6570" w:hanging="360"/>
      </w:pPr>
      <w:rPr>
        <w:strike w:val="0"/>
        <w:dstrike w:val="0"/>
        <w:u w:val="none"/>
        <w:effect w:val="none"/>
      </w:rPr>
    </w:lvl>
    <w:lvl w:ilvl="8">
      <w:start w:val="1"/>
      <w:numFmt w:val="bullet"/>
      <w:lvlText w:val="■"/>
      <w:lvlJc w:val="left"/>
      <w:pPr>
        <w:ind w:left="7290" w:hanging="360"/>
      </w:pPr>
      <w:rPr>
        <w:strike w:val="0"/>
        <w:dstrike w:val="0"/>
        <w:u w:val="none"/>
        <w:effect w:val="none"/>
      </w:rPr>
    </w:lvl>
  </w:abstractNum>
  <w:abstractNum w:abstractNumId="1" w15:restartNumberingAfterBreak="0">
    <w:nsid w:val="08C515C1"/>
    <w:multiLevelType w:val="multilevel"/>
    <w:tmpl w:val="870A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6069"/>
    <w:multiLevelType w:val="multilevel"/>
    <w:tmpl w:val="F3C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2483D"/>
    <w:multiLevelType w:val="hybridMultilevel"/>
    <w:tmpl w:val="27DEB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4155B"/>
    <w:multiLevelType w:val="multilevel"/>
    <w:tmpl w:val="0EAC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40CB7"/>
    <w:multiLevelType w:val="hybridMultilevel"/>
    <w:tmpl w:val="150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E3700"/>
    <w:multiLevelType w:val="hybridMultilevel"/>
    <w:tmpl w:val="69E8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37D64"/>
    <w:multiLevelType w:val="multilevel"/>
    <w:tmpl w:val="74D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125E3"/>
    <w:multiLevelType w:val="multilevel"/>
    <w:tmpl w:val="4EBE22C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758E0FC0"/>
    <w:multiLevelType w:val="multilevel"/>
    <w:tmpl w:val="FD82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71572A"/>
    <w:multiLevelType w:val="multilevel"/>
    <w:tmpl w:val="6176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93686"/>
    <w:multiLevelType w:val="multilevel"/>
    <w:tmpl w:val="E81CF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9"/>
  </w:num>
  <w:num w:numId="5">
    <w:abstractNumId w:val="7"/>
  </w:num>
  <w:num w:numId="6">
    <w:abstractNumId w:val="10"/>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02"/>
    <w:rsid w:val="00010982"/>
    <w:rsid w:val="00055744"/>
    <w:rsid w:val="00061C34"/>
    <w:rsid w:val="00085105"/>
    <w:rsid w:val="000C7214"/>
    <w:rsid w:val="0018458B"/>
    <w:rsid w:val="001D5FBD"/>
    <w:rsid w:val="00201489"/>
    <w:rsid w:val="00204DAC"/>
    <w:rsid w:val="00211522"/>
    <w:rsid w:val="00237402"/>
    <w:rsid w:val="0027550A"/>
    <w:rsid w:val="002E0F8C"/>
    <w:rsid w:val="0030336A"/>
    <w:rsid w:val="00323946"/>
    <w:rsid w:val="00334552"/>
    <w:rsid w:val="00381367"/>
    <w:rsid w:val="00445E94"/>
    <w:rsid w:val="0046260D"/>
    <w:rsid w:val="00494783"/>
    <w:rsid w:val="004B10FC"/>
    <w:rsid w:val="004B2F57"/>
    <w:rsid w:val="004F0F77"/>
    <w:rsid w:val="00557AAF"/>
    <w:rsid w:val="005B4C32"/>
    <w:rsid w:val="00603FEF"/>
    <w:rsid w:val="00703343"/>
    <w:rsid w:val="00705F16"/>
    <w:rsid w:val="00712C15"/>
    <w:rsid w:val="00730758"/>
    <w:rsid w:val="0073317D"/>
    <w:rsid w:val="00735E75"/>
    <w:rsid w:val="007B1674"/>
    <w:rsid w:val="007E5336"/>
    <w:rsid w:val="007F379E"/>
    <w:rsid w:val="00803ADB"/>
    <w:rsid w:val="008356E5"/>
    <w:rsid w:val="00840E02"/>
    <w:rsid w:val="00880DCF"/>
    <w:rsid w:val="00895D06"/>
    <w:rsid w:val="008B4487"/>
    <w:rsid w:val="008C7C62"/>
    <w:rsid w:val="00903D5B"/>
    <w:rsid w:val="009202C1"/>
    <w:rsid w:val="009367AD"/>
    <w:rsid w:val="009716A6"/>
    <w:rsid w:val="00A35C1B"/>
    <w:rsid w:val="00A5051C"/>
    <w:rsid w:val="00A86E48"/>
    <w:rsid w:val="00A9672B"/>
    <w:rsid w:val="00AB6C2C"/>
    <w:rsid w:val="00B47885"/>
    <w:rsid w:val="00B645FD"/>
    <w:rsid w:val="00B75A82"/>
    <w:rsid w:val="00D14E68"/>
    <w:rsid w:val="00D46451"/>
    <w:rsid w:val="00D66009"/>
    <w:rsid w:val="00D9493F"/>
    <w:rsid w:val="00DE59BF"/>
    <w:rsid w:val="00E71D7B"/>
    <w:rsid w:val="00E749B2"/>
    <w:rsid w:val="00E90810"/>
    <w:rsid w:val="00EC57FB"/>
    <w:rsid w:val="00EF75B6"/>
    <w:rsid w:val="00F50B02"/>
    <w:rsid w:val="00F721AE"/>
    <w:rsid w:val="00FB0ED3"/>
    <w:rsid w:val="00FD6E04"/>
    <w:rsid w:val="00F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272B"/>
  <w15:chartTrackingRefBased/>
  <w15:docId w15:val="{3EDB5250-A497-471B-BF08-9DBBB29E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374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74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4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402"/>
    <w:rPr>
      <w:rFonts w:ascii="Times New Roman" w:eastAsia="Times New Roman" w:hAnsi="Times New Roman" w:cs="Times New Roman"/>
      <w:b/>
      <w:bCs/>
      <w:sz w:val="27"/>
      <w:szCs w:val="27"/>
    </w:rPr>
  </w:style>
  <w:style w:type="paragraph" w:styleId="NormalWeb">
    <w:name w:val="Normal (Web)"/>
    <w:basedOn w:val="Normal"/>
    <w:uiPriority w:val="99"/>
    <w:unhideWhenUsed/>
    <w:rsid w:val="00237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402"/>
    <w:rPr>
      <w:b/>
      <w:bCs/>
    </w:rPr>
  </w:style>
  <w:style w:type="character" w:styleId="Hyperlink">
    <w:name w:val="Hyperlink"/>
    <w:basedOn w:val="DefaultParagraphFont"/>
    <w:uiPriority w:val="99"/>
    <w:unhideWhenUsed/>
    <w:rsid w:val="00237402"/>
    <w:rPr>
      <w:color w:val="0000FF"/>
      <w:u w:val="single"/>
    </w:rPr>
  </w:style>
  <w:style w:type="character" w:styleId="Emphasis">
    <w:name w:val="Emphasis"/>
    <w:basedOn w:val="DefaultParagraphFont"/>
    <w:uiPriority w:val="20"/>
    <w:qFormat/>
    <w:rsid w:val="00237402"/>
    <w:rPr>
      <w:i/>
      <w:iCs/>
    </w:rPr>
  </w:style>
  <w:style w:type="character" w:styleId="FollowedHyperlink">
    <w:name w:val="FollowedHyperlink"/>
    <w:basedOn w:val="DefaultParagraphFont"/>
    <w:uiPriority w:val="99"/>
    <w:semiHidden/>
    <w:unhideWhenUsed/>
    <w:rsid w:val="0073317D"/>
    <w:rPr>
      <w:color w:val="954F72" w:themeColor="followedHyperlink"/>
      <w:u w:val="single"/>
    </w:rPr>
  </w:style>
  <w:style w:type="paragraph" w:styleId="Header">
    <w:name w:val="header"/>
    <w:basedOn w:val="Normal"/>
    <w:link w:val="HeaderChar"/>
    <w:uiPriority w:val="99"/>
    <w:unhideWhenUsed/>
    <w:rsid w:val="00EC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FB"/>
  </w:style>
  <w:style w:type="paragraph" w:styleId="Footer">
    <w:name w:val="footer"/>
    <w:basedOn w:val="Normal"/>
    <w:link w:val="FooterChar"/>
    <w:uiPriority w:val="99"/>
    <w:unhideWhenUsed/>
    <w:rsid w:val="00EC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FB"/>
  </w:style>
  <w:style w:type="paragraph" w:styleId="BalloonText">
    <w:name w:val="Balloon Text"/>
    <w:basedOn w:val="Normal"/>
    <w:link w:val="BalloonTextChar"/>
    <w:uiPriority w:val="99"/>
    <w:semiHidden/>
    <w:unhideWhenUsed/>
    <w:rsid w:val="0071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15"/>
    <w:rPr>
      <w:rFonts w:ascii="Segoe UI" w:hAnsi="Segoe UI" w:cs="Segoe UI"/>
      <w:sz w:val="18"/>
      <w:szCs w:val="18"/>
    </w:rPr>
  </w:style>
  <w:style w:type="paragraph" w:styleId="ListParagraph">
    <w:name w:val="List Paragraph"/>
    <w:basedOn w:val="Normal"/>
    <w:uiPriority w:val="34"/>
    <w:qFormat/>
    <w:rsid w:val="00381367"/>
    <w:pPr>
      <w:ind w:left="720"/>
      <w:contextualSpacing/>
    </w:pPr>
  </w:style>
  <w:style w:type="character" w:customStyle="1" w:styleId="markpmw84v96h">
    <w:name w:val="markpmw84v96h"/>
    <w:basedOn w:val="DefaultParagraphFont"/>
    <w:rsid w:val="005B4C32"/>
  </w:style>
  <w:style w:type="character" w:customStyle="1" w:styleId="markptzhby97p">
    <w:name w:val="markptzhby97p"/>
    <w:basedOn w:val="DefaultParagraphFont"/>
    <w:rsid w:val="005B4C32"/>
  </w:style>
  <w:style w:type="table" w:styleId="TableGrid">
    <w:name w:val="Table Grid"/>
    <w:basedOn w:val="TableNormal"/>
    <w:uiPriority w:val="59"/>
    <w:rsid w:val="00FB0E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5E75"/>
    <w:rPr>
      <w:rFonts w:asciiTheme="majorHAnsi" w:eastAsiaTheme="majorEastAsia" w:hAnsiTheme="majorHAnsi" w:cstheme="majorBidi"/>
      <w:color w:val="2E74B5" w:themeColor="accent1" w:themeShade="BF"/>
      <w:sz w:val="32"/>
      <w:szCs w:val="32"/>
    </w:rPr>
  </w:style>
  <w:style w:type="paragraph" w:customStyle="1" w:styleId="Default">
    <w:name w:val="Default"/>
    <w:rsid w:val="00E749B2"/>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214">
      <w:bodyDiv w:val="1"/>
      <w:marLeft w:val="0"/>
      <w:marRight w:val="0"/>
      <w:marTop w:val="0"/>
      <w:marBottom w:val="0"/>
      <w:divBdr>
        <w:top w:val="none" w:sz="0" w:space="0" w:color="auto"/>
        <w:left w:val="none" w:sz="0" w:space="0" w:color="auto"/>
        <w:bottom w:val="none" w:sz="0" w:space="0" w:color="auto"/>
        <w:right w:val="none" w:sz="0" w:space="0" w:color="auto"/>
      </w:divBdr>
    </w:div>
    <w:div w:id="1302419027">
      <w:bodyDiv w:val="1"/>
      <w:marLeft w:val="0"/>
      <w:marRight w:val="0"/>
      <w:marTop w:val="0"/>
      <w:marBottom w:val="0"/>
      <w:divBdr>
        <w:top w:val="none" w:sz="0" w:space="0" w:color="auto"/>
        <w:left w:val="none" w:sz="0" w:space="0" w:color="auto"/>
        <w:bottom w:val="none" w:sz="0" w:space="0" w:color="auto"/>
        <w:right w:val="none" w:sz="0" w:space="0" w:color="auto"/>
      </w:divBdr>
    </w:div>
    <w:div w:id="17327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mailto:ccoe@camden.rutgers.edu"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www.vox.com/22397842/senegal-covid-19-pandemic-playbook?fbclid=IwAR3IzEtZne7sNthjTx8CpeXe0GN_18tdoWiFAZ4qP8f39HFVkLGMfAaogG0"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about-face-coverings.html"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11</Pages>
  <Words>3652</Words>
  <Characters>20823</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Course Learning Goals</vt:lpstr>
      <vt:lpstr>    Assignments There are a lot of assignments in this course, and you’re expected t</vt:lpstr>
      <vt:lpstr>        4) Attendance and Participation (10%)</vt:lpstr>
      <vt:lpstr>        Late assignment guidelines Please let me know if you are struggling to keep up w</vt:lpstr>
      <vt:lpstr>    Schedule of Assignments</vt:lpstr>
      <vt:lpstr>    Wednesday, September 1 Orienting concepts. What is health? What is medicine? Int</vt:lpstr>
      <vt:lpstr>    PART ONE: HEALTH AS DEPENDENT ON SOCIAL RELATIONS</vt:lpstr>
      <vt:lpstr>    Wednesday, September 8 Reading due: Lisa Cliggett, Grains from Grass, Chapters 1</vt:lpstr>
      <vt:lpstr>    Monday, September 13 Reading due: Grains from Grass, Chapters 3 &amp; 4, pp. 47-96 P</vt:lpstr>
      <vt:lpstr>    Wednesday, September 15 Reading due: Grains from Grass, Chapters 5 &amp; 6, pp. 97-1</vt:lpstr>
      <vt:lpstr>    Monday, September 20 Reading due: Grains from Grass, Chapters 7 &amp; 8, pp. 142-68</vt:lpstr>
      <vt:lpstr>    Monday, September 27 Paper #1 due</vt:lpstr>
      <vt:lpstr>    PART TWO: CULTURAL CONCEPTIONS OF THE BODY</vt:lpstr>
      <vt:lpstr>    Wednesday, September 29 Reading due: Margaret Lock, “Prologue: Scientific Discou</vt:lpstr>
      <vt:lpstr>    Monday, October 4 Reading due: Encounters with Aging, “The Turn of Life: Unstabl</vt:lpstr>
      <vt:lpstr>    Wednesday, October 6 Paper #2 due</vt:lpstr>
      <vt:lpstr>    PART THREE: MEDICAL PLURALISM</vt:lpstr>
      <vt:lpstr>Monday, November 8 Reading due: “How Senegal How Senegal stretched its health ca</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 Coe</dc:creator>
  <cp:keywords/>
  <dc:description/>
  <cp:lastModifiedBy>CATI COE</cp:lastModifiedBy>
  <cp:revision>12</cp:revision>
  <cp:lastPrinted>2020-01-15T16:43:00Z</cp:lastPrinted>
  <dcterms:created xsi:type="dcterms:W3CDTF">2021-08-16T18:24:00Z</dcterms:created>
  <dcterms:modified xsi:type="dcterms:W3CDTF">2021-08-25T16:40:00Z</dcterms:modified>
</cp:coreProperties>
</file>